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05F2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/>
          <w:color w:val="000000"/>
          <w:sz w:val="36"/>
        </w:rPr>
      </w:pPr>
      <w:r>
        <w:rPr>
          <w:rFonts w:hint="eastAsia" w:ascii="宋体" w:hAnsi="宋体"/>
          <w:color w:val="000000"/>
          <w:sz w:val="36"/>
        </w:rPr>
        <w:t>竞争性谈判公告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695A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000" w:type="pct"/>
            <w:noWrap w:val="0"/>
            <w:vAlign w:val="top"/>
          </w:tcPr>
          <w:p w14:paraId="2972CCB7">
            <w:pPr>
              <w:widowControl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项目概况:                                                  </w:t>
            </w:r>
          </w:p>
          <w:p w14:paraId="2BC0AE8C">
            <w:pPr>
              <w:widowControl/>
              <w:spacing w:before="75" w:after="75" w:line="276" w:lineRule="auto"/>
              <w:ind w:firstLine="440" w:firstLineChars="200"/>
              <w:rPr>
                <w:rFonts w:ascii="Calibri" w:hAnsi="Calibri" w:eastAsia="仿宋" w:cs="Calibri"/>
                <w:color w:val="000000"/>
                <w:kern w:val="0"/>
                <w:sz w:val="22"/>
                <w:szCs w:val="22"/>
              </w:rPr>
            </w:pPr>
            <w:bookmarkStart w:id="0" w:name="_Hlk100398255"/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  <w:lang w:eastAsia="zh-CN"/>
              </w:rPr>
              <w:t>粤·黔东西部协作-安龙县2025年万峰湖镇坝盘康养旅游产业公共设施建设项目（二次）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的潜在供应商应在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>贵州时亦项目管理咨询有限公司（地址: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  <w:lang w:eastAsia="zh-CN"/>
              </w:rPr>
              <w:t>兴义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>市桔山街道双朝社区五寨六街35号、37号2楼）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获取竞争性谈判文件，并于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>202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>年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>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14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>日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15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 xml:space="preserve">: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>0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（北京时间）前提交响应文件。</w:t>
            </w:r>
            <w:bookmarkEnd w:id="0"/>
          </w:p>
        </w:tc>
      </w:tr>
    </w:tbl>
    <w:p w14:paraId="3A22196C">
      <w:pPr>
        <w:widowControl/>
        <w:spacing w:before="75" w:after="75" w:line="24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一、项目基本情况</w:t>
      </w:r>
    </w:p>
    <w:p w14:paraId="1C9BC52B">
      <w:pPr>
        <w:widowControl/>
        <w:spacing w:before="75" w:after="75" w:line="24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 xml:space="preserve">GZSYZB-QXN202507-04-1 </w:t>
      </w:r>
    </w:p>
    <w:p w14:paraId="00FBB7AA">
      <w:pPr>
        <w:widowControl/>
        <w:spacing w:before="75" w:after="75" w:line="240" w:lineRule="auto"/>
        <w:ind w:left="1440" w:leftChars="-95" w:right="-388" w:rightChars="-185" w:hanging="1639" w:hangingChars="683"/>
        <w:rPr>
          <w:rFonts w:hint="default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粤·黔东西部协作-安龙县2025年万峰湖镇坝盘康养旅游产业公共设施建设项目（二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次）</w:t>
      </w:r>
    </w:p>
    <w:p w14:paraId="01847057">
      <w:pPr>
        <w:widowControl/>
        <w:spacing w:before="75" w:after="75" w:line="24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采购方式：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竞争性谈判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7DEC47FD">
      <w:pPr>
        <w:widowControl/>
        <w:spacing w:before="75" w:after="75" w:line="24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项目序列号：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GZSYZB-QXN202507-04-1</w:t>
      </w:r>
    </w:p>
    <w:p w14:paraId="6C4B6960">
      <w:pPr>
        <w:widowControl/>
        <w:spacing w:before="75" w:after="75" w:line="24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预算金额（元）：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3000000.00元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2AC7C08D">
      <w:pPr>
        <w:widowControl/>
        <w:spacing w:before="75" w:after="75" w:line="24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最高限价（元）：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2999561.59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006A4E98">
      <w:pPr>
        <w:widowControl/>
        <w:spacing w:line="240" w:lineRule="auto"/>
        <w:ind w:left="-141" w:leftChars="-67" w:firstLine="561" w:firstLineChars="234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采购内容：</w:t>
      </w:r>
    </w:p>
    <w:p w14:paraId="421C64AD">
      <w:pPr>
        <w:widowControl/>
        <w:spacing w:line="240" w:lineRule="auto"/>
        <w:ind w:left="-141" w:leftChars="-67" w:firstLine="561" w:firstLineChars="234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河道治理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：淤泥清理 12167.33 ㎡，400mm厚沙滩 12167.33 ㎡，河道平整 12167.33 ㎡。</w:t>
      </w:r>
    </w:p>
    <w:p w14:paraId="6E0E7283">
      <w:pPr>
        <w:widowControl/>
        <w:spacing w:line="240" w:lineRule="auto"/>
        <w:ind w:left="-141" w:leftChars="-67" w:firstLine="561" w:firstLineChars="234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2、应急疏散场地基础设施：应急疏散场地清理13858.73 ㎡，民族文化展演平台 150 ㎡，应急疏散通道1224.10 ㎡，钢结构应急疏散平台 423.9 ㎡，混凝土应急疏散平台 239 ㎡，消防水池 60m³及给排水工程、电气工程。</w:t>
      </w:r>
    </w:p>
    <w:p w14:paraId="6E7C1BD6">
      <w:pPr>
        <w:widowControl/>
        <w:spacing w:line="240" w:lineRule="auto"/>
        <w:ind w:left="-141" w:leftChars="-67" w:firstLine="561" w:firstLineChars="234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3、停车场区：场地清理 18550.50 ㎡，停车场地面18550.50 ㎡。</w:t>
      </w:r>
    </w:p>
    <w:p w14:paraId="64D7B752">
      <w:pPr>
        <w:widowControl/>
        <w:spacing w:line="240" w:lineRule="auto"/>
        <w:ind w:left="-141" w:leftChars="-67" w:firstLine="561" w:firstLineChars="234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4、小木屋：小木屋 3 栋，总计 192 ㎡。</w:t>
      </w:r>
    </w:p>
    <w:p w14:paraId="094E9B7B">
      <w:pPr>
        <w:widowControl/>
        <w:spacing w:line="240" w:lineRule="auto"/>
        <w:ind w:left="1440" w:hanging="1440" w:hangingChars="600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标项名称：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粤·黔东西部协作-安龙县2025年万峰湖镇坝盘康养旅游产业公共设施建设项目（二次）</w:t>
      </w:r>
    </w:p>
    <w:p w14:paraId="1990307A">
      <w:pPr>
        <w:widowControl/>
        <w:spacing w:line="24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数量：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1项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简要规格描述：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详见竞争性谈判文件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合同履约期限：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270日历天</w:t>
      </w:r>
    </w:p>
    <w:p w14:paraId="19F1F852">
      <w:pPr>
        <w:widowControl/>
        <w:spacing w:before="75" w:after="75" w:line="24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本项目（是/否）接受联合体：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否</w:t>
      </w:r>
    </w:p>
    <w:p w14:paraId="3171C3D0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二、申请人的资格要求：</w:t>
      </w:r>
    </w:p>
    <w:p w14:paraId="654A81C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1、满足《中华人民共和国政府采购法》第二十二条规定： </w:t>
      </w:r>
    </w:p>
    <w:p w14:paraId="74783C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1)具有独立承担民事责任的能力：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提供具有统一社会信用代码的营业执照（复印件加盖供应商公章）或具有独立承担民事责任的能力的其他证明材料； </w:t>
      </w:r>
    </w:p>
    <w:p w14:paraId="27306B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2) 具有良好的商业信誉和健全的财务会计制度：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提供具有良好的商业信誉和健全的财务会计制度的承诺函（加盖供应商公章）；</w:t>
      </w:r>
    </w:p>
    <w:p w14:paraId="1FD176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3)具有履行合同所必需的设备和专业技术能力：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提供有履行合同所必需的设备和专业技术能力承诺函（加盖供应商公章）；</w:t>
      </w:r>
    </w:p>
    <w:p w14:paraId="4EB78AD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4)具有依法缴纳税收和社会保障资金的良好记录：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提供有依法缴纳税收和社会保障资金的良好记录承诺函（加盖供应商公章）； </w:t>
      </w:r>
    </w:p>
    <w:p w14:paraId="7F0FDA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5)参加本次政府采购活动前三年内，在经营活动中没有违法违规记录：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提供参加本次政府采购活动前3年内在经营活动中没有重大违法记录的书面声明（加盖供应商公章）；</w:t>
      </w:r>
    </w:p>
    <w:p w14:paraId="344248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6)法律、行政法规规定的其他条件：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供应商自成立以来无任何违法、失信行为（提供承诺函并加盖供应商公章）。</w:t>
      </w:r>
    </w:p>
    <w:p w14:paraId="5F2FEA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7）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《中华人民共和国政府采购法实施条例》第十八条：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提供承诺函原件。</w:t>
      </w:r>
    </w:p>
    <w:p w14:paraId="4FDD945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8）落实政府采购政策需满足的资格要求: </w:t>
      </w:r>
    </w:p>
    <w:p w14:paraId="04AB234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（1）本项目整体专门面向中小企业采购,供应商应为中小微企业或监狱企业或残疾人福利性单位。供应商为中小微企业的提供财库【2020】46号文件所规定的《中小企业声明函》，为监狱企业的提供监狱企业证明材料，为残疾人福利性单位的提供《残疾人福利性单位声明函》。根据财政部发布《政府采购促进中小企业发展政策问答》，专门面向中小企业采购的项目或者采购包，不再执行价格评审优惠的扶持政策。</w:t>
      </w:r>
    </w:p>
    <w:p w14:paraId="753E54C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（2）特殊资格要求：</w:t>
      </w:r>
    </w:p>
    <w:p w14:paraId="34AE05A3">
      <w:pPr>
        <w:widowControl/>
        <w:spacing w:before="75" w:after="75"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1）本次招标要求供应商须具备建设行政主管部门核发的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市政公用工程施工总承包资质叁级（含）以上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资质，且在企业资质范围内。并在人员、设备、资金等方面具有相应的施工能力。其中，投标人拟派项目经理须具备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市政公用工程（专业）贰级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注册建造师及以上资格，具备有效的安全生产考核合格证书，且未担任其他在建建设工程项目的项目经理；</w:t>
      </w:r>
    </w:p>
    <w:p w14:paraId="5EE023CF">
      <w:pPr>
        <w:pStyle w:val="2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>2）具备有效的安全生产许可证。</w:t>
      </w:r>
    </w:p>
    <w:p w14:paraId="2C93E2C2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三、获取采购文件</w:t>
      </w:r>
    </w:p>
    <w:p w14:paraId="1A273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(1)时间：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日，上午09:00至12:00下午14:00至17:00（北京时间，法定节假日除外）</w:t>
      </w:r>
    </w:p>
    <w:p w14:paraId="07021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(2)地点：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贵州时亦项目管理咨询有限公司（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兴义市桔山街道双朝社区五寨六街35号、37号2楼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</w:p>
    <w:p w14:paraId="23645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(3)方式：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现场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获取；</w:t>
      </w:r>
    </w:p>
    <w:p w14:paraId="08DF74EC">
      <w:pPr>
        <w:widowControl/>
        <w:spacing w:before="75" w:after="75"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供应商购买谈判文件时须提供的材料：有效的营业执照原件或复印件加盖鲜章；法定代表人获取文件的，提供法定代表人身份证明原件及身份证原件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复印件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盖单位鲜章；委托人获取文件的，提供授权委托书及委托人身份证原件及复印件加盖单位鲜章；</w:t>
      </w:r>
    </w:p>
    <w:p w14:paraId="38067B27">
      <w:pPr>
        <w:widowControl/>
        <w:spacing w:before="75" w:after="75" w:line="360" w:lineRule="auto"/>
        <w:ind w:firstLine="484" w:firstLineChars="202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(4)售价（元）: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300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.00元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7C69E0AF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四、响应文件提交</w:t>
      </w:r>
    </w:p>
    <w:p w14:paraId="26F9E7A2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截止时间：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日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0 （北京时间）</w:t>
      </w:r>
    </w:p>
    <w:p w14:paraId="3CFFE4ED">
      <w:pPr>
        <w:widowControl/>
        <w:spacing w:before="75" w:after="75" w:line="360" w:lineRule="auto"/>
        <w:ind w:right="-143" w:rightChars="-68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地点：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兴义市桔山街道双朝社区五寨六街35号、37号2楼</w:t>
      </w:r>
    </w:p>
    <w:p w14:paraId="38D2A099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五、响应文件开启 </w:t>
      </w:r>
    </w:p>
    <w:p w14:paraId="50B84DE7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开启时间：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0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（北京时间）</w:t>
      </w:r>
    </w:p>
    <w:p w14:paraId="05CB4393">
      <w:pPr>
        <w:widowControl/>
        <w:spacing w:before="75" w:after="75" w:line="360" w:lineRule="auto"/>
        <w:ind w:right="-143" w:rightChars="-68" w:firstLine="630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兴义市桔山街道双朝社区五寨六街35号、37号2楼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p w14:paraId="122C0077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六、公告期限</w:t>
      </w:r>
    </w:p>
    <w:p w14:paraId="4DA26ED4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自本公告发布之日起3个工作日。</w:t>
      </w:r>
    </w:p>
    <w:p w14:paraId="6259856A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七、其他补充事宜：无 </w:t>
      </w:r>
    </w:p>
    <w:p w14:paraId="66BC31FF">
      <w:pPr>
        <w:widowControl/>
        <w:spacing w:before="75" w:after="75"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八、凡对本次招标提出询问，请按以下方式联系</w:t>
      </w:r>
    </w:p>
    <w:p w14:paraId="21D43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 1.采购人信息 </w:t>
      </w:r>
    </w:p>
    <w:p w14:paraId="428A2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名  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 xml:space="preserve">安龙县万峰湖镇人民政府   </w:t>
      </w:r>
    </w:p>
    <w:p w14:paraId="5B1031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地  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安龙县万峰湖镇</w:t>
      </w:r>
    </w:p>
    <w:p w14:paraId="6278D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项目联系人：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>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主任</w:t>
      </w:r>
    </w:p>
    <w:p w14:paraId="21000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   项目联系方式：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>18685496931</w:t>
      </w:r>
    </w:p>
    <w:p w14:paraId="10216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2.采购代理机构信息</w:t>
      </w:r>
    </w:p>
    <w:p w14:paraId="4B39B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名 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贵州时亦项目管理咨询有限公司</w:t>
      </w:r>
    </w:p>
    <w:p w14:paraId="20DB9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right="-143" w:rightChars="-68" w:firstLine="648" w:firstLineChars="27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兴义市桔山街道双朝社区五寨六街35号、37号2楼</w:t>
      </w:r>
    </w:p>
    <w:p w14:paraId="40B47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  项目联系人：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王军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070981E2"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项目联系方式：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0859-3915114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1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2025-08-08T01:46:26Z</dcterms:created>
  <dc:creator>Administrator</dc:creator>
  <cp:lastModifiedBy>帅裂苍穹</cp:lastModifiedBy>
  <dcterms:modified xsi:type="dcterms:W3CDTF">2025-08-08T01:47:22Z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eyJoZGlkIjoiYWQ0NTk0MWNlZDhlYmY5ZGNlNWE5YjgwODJkYTg2YmIiLCJ1c2VySWQiOiI5MzgzODgwNzcifQ==</vt:lpwstr>
  </property>
  <property fmtid="{D5CDD505-2E9C-101B-9397-08002B2CF9AE}" pid="4" name="ICV">
    <vt:lpwstr>63946AC20F654841B9E17913E011F2F1_12</vt:lpwstr>
  </property>
</Properties>
</file>