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3AB970">
      <w:pPr>
        <w:pStyle w:val="28"/>
        <w:jc w:val="both"/>
        <w:rPr>
          <w:rFonts w:hint="eastAsia"/>
          <w:b/>
          <w:bCs/>
          <w:color w:val="auto"/>
          <w:sz w:val="28"/>
          <w:szCs w:val="28"/>
          <w:lang w:val="en-US" w:eastAsia="zh-CN"/>
        </w:rPr>
      </w:pPr>
      <w:r>
        <w:rPr>
          <w:rFonts w:hint="eastAsia"/>
          <w:b/>
          <w:bCs/>
          <w:color w:val="auto"/>
          <w:sz w:val="28"/>
          <w:szCs w:val="28"/>
          <w:lang w:val="en-US" w:eastAsia="zh-CN"/>
        </w:rPr>
        <w:t>采购清单及参数</w:t>
      </w:r>
    </w:p>
    <w:p w14:paraId="7435B8EF">
      <w:pPr>
        <w:pStyle w:val="28"/>
        <w:jc w:val="both"/>
        <w:rPr>
          <w:rFonts w:hint="eastAsia"/>
          <w:b/>
          <w:bCs/>
          <w:color w:val="auto"/>
          <w:sz w:val="28"/>
          <w:szCs w:val="28"/>
          <w:lang w:val="en-US" w:eastAsia="zh-CN"/>
        </w:rPr>
      </w:pPr>
    </w:p>
    <w:tbl>
      <w:tblPr>
        <w:tblStyle w:val="1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57"/>
        <w:gridCol w:w="1778"/>
        <w:gridCol w:w="1270"/>
        <w:gridCol w:w="5750"/>
        <w:gridCol w:w="876"/>
        <w:gridCol w:w="656"/>
        <w:gridCol w:w="1206"/>
        <w:gridCol w:w="1325"/>
        <w:gridCol w:w="656"/>
      </w:tblGrid>
      <w:tr w14:paraId="24048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57" w:type="dxa"/>
            <w:tcBorders>
              <w:top w:val="single" w:color="000000" w:sz="4" w:space="0"/>
              <w:left w:val="single" w:color="000000" w:sz="4" w:space="0"/>
              <w:bottom w:val="single" w:color="000000" w:sz="4" w:space="0"/>
              <w:right w:val="single" w:color="000000" w:sz="4" w:space="0"/>
            </w:tcBorders>
            <w:shd w:val="clear" w:color="auto" w:fill="BEBEBE"/>
            <w:noWrap/>
            <w:vAlign w:val="center"/>
          </w:tcPr>
          <w:p w14:paraId="2D442305">
            <w:pPr>
              <w:keepNext w:val="0"/>
              <w:keepLines w:val="0"/>
              <w:widowControl/>
              <w:suppressLineNumbers w:val="0"/>
              <w:jc w:val="center"/>
              <w:textAlignment w:val="center"/>
              <w:rPr>
                <w:rFonts w:ascii="仿宋" w:hAnsi="仿宋" w:eastAsia="仿宋" w:cs="仿宋"/>
                <w:i w:val="0"/>
                <w:iCs w:val="0"/>
                <w:color w:val="262626"/>
                <w:sz w:val="22"/>
                <w:szCs w:val="22"/>
                <w:u w:val="none"/>
              </w:rPr>
            </w:pPr>
            <w:r>
              <w:rPr>
                <w:rStyle w:val="78"/>
                <w:lang w:val="en-US" w:eastAsia="zh-CN" w:bidi="ar"/>
              </w:rPr>
              <w:t>序号</w:t>
            </w:r>
          </w:p>
        </w:tc>
        <w:tc>
          <w:tcPr>
            <w:tcW w:w="1778" w:type="dxa"/>
            <w:tcBorders>
              <w:top w:val="single" w:color="000000" w:sz="4" w:space="0"/>
              <w:left w:val="single" w:color="000000" w:sz="4" w:space="0"/>
              <w:bottom w:val="single" w:color="000000" w:sz="4" w:space="0"/>
              <w:right w:val="single" w:color="000000" w:sz="4" w:space="0"/>
            </w:tcBorders>
            <w:shd w:val="clear" w:color="auto" w:fill="BEBEBE"/>
            <w:noWrap/>
            <w:vAlign w:val="center"/>
          </w:tcPr>
          <w:p w14:paraId="2AA0F386">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Style w:val="78"/>
                <w:lang w:val="en-US" w:eastAsia="zh-CN" w:bidi="ar"/>
              </w:rPr>
              <w:t>系统/设备名称</w:t>
            </w:r>
          </w:p>
        </w:tc>
        <w:tc>
          <w:tcPr>
            <w:tcW w:w="1270" w:type="dxa"/>
            <w:tcBorders>
              <w:top w:val="single" w:color="000000" w:sz="4" w:space="0"/>
              <w:left w:val="single" w:color="000000" w:sz="4" w:space="0"/>
              <w:bottom w:val="single" w:color="000000" w:sz="4" w:space="0"/>
              <w:right w:val="single" w:color="000000" w:sz="4" w:space="0"/>
            </w:tcBorders>
            <w:shd w:val="clear" w:color="auto" w:fill="BEBEBE"/>
            <w:noWrap/>
            <w:vAlign w:val="center"/>
          </w:tcPr>
          <w:p w14:paraId="624C515A">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Style w:val="78"/>
                <w:lang w:val="en-US" w:eastAsia="zh-CN" w:bidi="ar"/>
              </w:rPr>
              <w:t>版本/规格</w:t>
            </w:r>
          </w:p>
        </w:tc>
        <w:tc>
          <w:tcPr>
            <w:tcW w:w="5750" w:type="dxa"/>
            <w:tcBorders>
              <w:top w:val="single" w:color="000000" w:sz="4" w:space="0"/>
              <w:left w:val="single" w:color="000000" w:sz="4" w:space="0"/>
              <w:bottom w:val="single" w:color="000000" w:sz="4" w:space="0"/>
              <w:right w:val="single" w:color="000000" w:sz="4" w:space="0"/>
            </w:tcBorders>
            <w:shd w:val="clear" w:color="auto" w:fill="BEBEBE"/>
            <w:noWrap/>
            <w:vAlign w:val="center"/>
          </w:tcPr>
          <w:p w14:paraId="152EC8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功能描述及参数</w:t>
            </w:r>
          </w:p>
        </w:tc>
        <w:tc>
          <w:tcPr>
            <w:tcW w:w="876" w:type="dxa"/>
            <w:tcBorders>
              <w:top w:val="single" w:color="000000" w:sz="4" w:space="0"/>
              <w:left w:val="single" w:color="000000" w:sz="4" w:space="0"/>
              <w:bottom w:val="single" w:color="000000" w:sz="4" w:space="0"/>
              <w:right w:val="single" w:color="000000" w:sz="4" w:space="0"/>
            </w:tcBorders>
            <w:shd w:val="clear" w:color="auto" w:fill="BEBEBE"/>
            <w:noWrap/>
            <w:vAlign w:val="center"/>
          </w:tcPr>
          <w:p w14:paraId="7EBB8085">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Style w:val="78"/>
                <w:lang w:val="en-US" w:eastAsia="zh-CN" w:bidi="ar"/>
              </w:rPr>
              <w:t>单位</w:t>
            </w:r>
          </w:p>
        </w:tc>
        <w:tc>
          <w:tcPr>
            <w:tcW w:w="656" w:type="dxa"/>
            <w:tcBorders>
              <w:top w:val="single" w:color="000000" w:sz="4" w:space="0"/>
              <w:left w:val="single" w:color="000000" w:sz="4" w:space="0"/>
              <w:bottom w:val="single" w:color="000000" w:sz="4" w:space="0"/>
              <w:right w:val="single" w:color="000000" w:sz="4" w:space="0"/>
            </w:tcBorders>
            <w:shd w:val="clear" w:color="auto" w:fill="BEBEBE"/>
            <w:noWrap/>
            <w:vAlign w:val="center"/>
          </w:tcPr>
          <w:p w14:paraId="410815F8">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Style w:val="78"/>
                <w:lang w:val="en-US" w:eastAsia="zh-CN" w:bidi="ar"/>
              </w:rPr>
              <w:t>数量</w:t>
            </w:r>
          </w:p>
        </w:tc>
        <w:tc>
          <w:tcPr>
            <w:tcW w:w="1206" w:type="dxa"/>
            <w:tcBorders>
              <w:top w:val="single" w:color="000000" w:sz="4" w:space="0"/>
              <w:left w:val="single" w:color="000000" w:sz="4" w:space="0"/>
              <w:bottom w:val="single" w:color="000000" w:sz="4" w:space="0"/>
              <w:right w:val="single" w:color="000000" w:sz="4" w:space="0"/>
            </w:tcBorders>
            <w:shd w:val="clear" w:color="auto" w:fill="BEBEBE"/>
            <w:noWrap/>
            <w:vAlign w:val="center"/>
          </w:tcPr>
          <w:p w14:paraId="3280012C">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单价</w:t>
            </w:r>
          </w:p>
        </w:tc>
        <w:tc>
          <w:tcPr>
            <w:tcW w:w="1325" w:type="dxa"/>
            <w:tcBorders>
              <w:top w:val="single" w:color="000000" w:sz="4" w:space="0"/>
              <w:left w:val="single" w:color="000000" w:sz="4" w:space="0"/>
              <w:bottom w:val="single" w:color="000000" w:sz="4" w:space="0"/>
              <w:right w:val="single" w:color="000000" w:sz="4" w:space="0"/>
            </w:tcBorders>
            <w:shd w:val="clear" w:color="auto" w:fill="BEBEBE"/>
            <w:noWrap/>
            <w:vAlign w:val="center"/>
          </w:tcPr>
          <w:p w14:paraId="232D2C3E">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合价</w:t>
            </w:r>
          </w:p>
        </w:tc>
        <w:tc>
          <w:tcPr>
            <w:tcW w:w="656" w:type="dxa"/>
            <w:tcBorders>
              <w:top w:val="single" w:color="000000" w:sz="4" w:space="0"/>
              <w:left w:val="single" w:color="000000" w:sz="4" w:space="0"/>
              <w:bottom w:val="single" w:color="000000" w:sz="4" w:space="0"/>
              <w:right w:val="single" w:color="000000" w:sz="4" w:space="0"/>
            </w:tcBorders>
            <w:shd w:val="clear" w:color="auto" w:fill="BEBEBE"/>
            <w:noWrap/>
            <w:vAlign w:val="center"/>
          </w:tcPr>
          <w:p w14:paraId="425A4271">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Style w:val="78"/>
                <w:lang w:val="en-US" w:eastAsia="zh-CN" w:bidi="ar"/>
              </w:rPr>
              <w:t>备注</w:t>
            </w:r>
          </w:p>
        </w:tc>
      </w:tr>
      <w:tr w14:paraId="0BFBE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455" w:type="dxa"/>
            <w:gridSpan w:val="4"/>
            <w:tcBorders>
              <w:top w:val="single" w:color="000000" w:sz="4" w:space="0"/>
              <w:left w:val="single" w:color="000000" w:sz="4" w:space="0"/>
              <w:bottom w:val="single" w:color="000000" w:sz="4" w:space="0"/>
              <w:right w:val="single" w:color="000000" w:sz="4" w:space="0"/>
            </w:tcBorders>
            <w:noWrap/>
            <w:vAlign w:val="center"/>
          </w:tcPr>
          <w:p w14:paraId="3D4F6C50">
            <w:pPr>
              <w:rPr>
                <w:rFonts w:hint="eastAsia" w:ascii="仿宋" w:hAnsi="仿宋" w:eastAsia="仿宋" w:cs="仿宋"/>
                <w:b/>
                <w:bCs/>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4B8628C1">
            <w:pPr>
              <w:rPr>
                <w:rFonts w:hint="eastAsia" w:ascii="仿宋" w:hAnsi="仿宋" w:eastAsia="仿宋" w:cs="仿宋"/>
                <w:b/>
                <w:bCs/>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2D4D9076">
            <w:pPr>
              <w:rPr>
                <w:rFonts w:hint="eastAsia" w:ascii="仿宋" w:hAnsi="仿宋" w:eastAsia="仿宋" w:cs="仿宋"/>
                <w:b/>
                <w:bCs/>
                <w:i w:val="0"/>
                <w:iCs w:val="0"/>
                <w:color w:val="262626"/>
                <w:sz w:val="22"/>
                <w:szCs w:val="22"/>
                <w:u w:val="none"/>
              </w:rPr>
            </w:pP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3280C75A">
            <w:pPr>
              <w:jc w:val="left"/>
              <w:rPr>
                <w:rFonts w:hint="eastAsia" w:ascii="仿宋" w:hAnsi="仿宋" w:eastAsia="仿宋" w:cs="仿宋"/>
                <w:b/>
                <w:bCs/>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77DC79A6">
            <w:pPr>
              <w:jc w:val="left"/>
              <w:rPr>
                <w:rFonts w:hint="eastAsia" w:ascii="仿宋" w:hAnsi="仿宋" w:eastAsia="仿宋" w:cs="仿宋"/>
                <w:b/>
                <w:bCs/>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0FBAC55A">
            <w:pPr>
              <w:rPr>
                <w:rFonts w:hint="eastAsia" w:ascii="仿宋" w:hAnsi="仿宋" w:eastAsia="仿宋" w:cs="仿宋"/>
                <w:b/>
                <w:bCs/>
                <w:i w:val="0"/>
                <w:iCs w:val="0"/>
                <w:color w:val="262626"/>
                <w:sz w:val="22"/>
                <w:szCs w:val="22"/>
                <w:u w:val="none"/>
              </w:rPr>
            </w:pPr>
          </w:p>
        </w:tc>
      </w:tr>
      <w:tr w14:paraId="01783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3349446C">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1.1</w:t>
            </w: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07065F84">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综合门户</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0A8AF3F5">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2BC96DC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1.门户展示</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1.1多个栏目模块一体的信息展示，展示各自定义栏目下对外发布的所有信息资讯内容，多种布局形式呈现。</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1.2具有完善的用户身份体系，具有登录入口，确保用户只能访问其具备权限的内容和功能，同时避免信息泄露或误操作。具有门户信息预览次数的记录功能</w:t>
            </w:r>
            <w:bookmarkStart w:id="0" w:name="_GoBack"/>
            <w:bookmarkEnd w:id="0"/>
            <w:r>
              <w:rPr>
                <w:rFonts w:hint="eastAsia" w:ascii="仿宋" w:hAnsi="仿宋" w:eastAsia="仿宋" w:cs="仿宋"/>
                <w:i w:val="0"/>
                <w:iCs w:val="0"/>
                <w:color w:val="000000"/>
                <w:kern w:val="0"/>
                <w:sz w:val="22"/>
                <w:szCs w:val="22"/>
                <w:u w:val="none"/>
                <w:lang w:val="en-US" w:eastAsia="zh-CN" w:bidi="ar"/>
              </w:rPr>
              <w:t>。</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2.网站栏目管理</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2.1通过权限管理，允许拥有栏目管理权限的用户根据自身需求定制和管理栏目。可以实现对门户展示内容的灵活调整，以满足不同的需求，支持新增、编辑、删除、添加子栏目等功能操作，同时还可通过设置栏目状态“隐藏或禁用”来设置栏目是否在门户网站中展示。</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2.2增加栏目：根据需要，可以在平台门户中添加新的栏目，以扩展信息发布的范围和种类。这包括创建新的栏目，并将相关信息呈现于页面上，以便用户能够方便地访问到最新的信息和资源，可以达到多个层级栏目配置。</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2.3修改栏目：对已有的栏目可进行更改栏目的名称、描述或调整栏目的位置等，可以通过栏目管理功能进行修改。</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2.4删除/隐藏栏目：当栏目不再需要或因某种原因需要从平台门户中移除时，可以通过栏目管理功能进行删除/隐藏操作。保持平台门户的整洁和高效，确保能够快速找到需要的信息。</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3.信息内容发布</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3.1通过权限管理，允许拥有数据管理权限的用户根据自身需求定制和管理发布不同信息内容。具有内容的新增、编辑、发布、删除等操作，具有良好的用户界面，操作简单方便。</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3.2新增内容：根据需要，可以灵活设置展示内容信息，管理内容包括有文章标题、所属栏目、文章封面、文章详情、附件等信息。</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3.2修改内容：对内容信息的多次编辑。</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3.4删除内容：当某个内容不再需要或因某种原因需要从平台门户中移除时，可以通过内容管理功能进行删除。保持平台门户的整洁和高效，确保能够快速找到需要的信息。</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3.4发布内容：对编辑好的内容可以进行快速发布，并将相关信息呈现于门户上，以便用户能够方便地访问到最新的信息和资源。</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4.系统集成：集成实训教学与管理的各个业务子系统，通过统一的门户界面，用户可以方便地访问各个业务系统，如虚仿资源管理系统、实训教学与管理系统、实训数据可视化系统等。</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65D114FA">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Style w:val="78"/>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707DD22C">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6C7E59A0">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2260C1C4">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30E8EA89">
            <w:pPr>
              <w:jc w:val="both"/>
              <w:rPr>
                <w:rFonts w:hint="eastAsia" w:ascii="仿宋" w:hAnsi="仿宋" w:eastAsia="仿宋" w:cs="仿宋"/>
                <w:i w:val="0"/>
                <w:iCs w:val="0"/>
                <w:color w:val="262626"/>
                <w:sz w:val="22"/>
                <w:szCs w:val="22"/>
                <w:u w:val="none"/>
              </w:rPr>
            </w:pPr>
          </w:p>
        </w:tc>
      </w:tr>
      <w:tr w14:paraId="161CE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357430F1">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1.2</w:t>
            </w: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3D6E600B">
            <w:pPr>
              <w:keepNext w:val="0"/>
              <w:keepLines w:val="0"/>
              <w:widowControl/>
              <w:suppressLineNumbers w:val="0"/>
              <w:jc w:val="both"/>
              <w:textAlignment w:val="center"/>
              <w:rPr>
                <w:rFonts w:hint="eastAsia" w:ascii="仿宋" w:hAnsi="仿宋" w:eastAsia="仿宋" w:cs="仿宋"/>
                <w:i w:val="0"/>
                <w:iCs w:val="0"/>
                <w:color w:val="262626"/>
                <w:sz w:val="21"/>
                <w:szCs w:val="21"/>
                <w:u w:val="none"/>
              </w:rPr>
            </w:pPr>
            <w:r>
              <w:rPr>
                <w:rStyle w:val="56"/>
                <w:lang w:val="en-US" w:eastAsia="zh-CN" w:bidi="ar"/>
              </w:rPr>
              <w:t>虚仿资源管理</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3AEBCD4A">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05BF838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虚仿资源管理：提供了对虚拟仿真实训资源的全面管理功能。用户可以对资源进行上传、下载、编辑和删除等操作，同时支持资源的分类管理，支持资源名称、资源类型的多条件查询，便于用户快速找到所需的资源。此外，系统还提供了资源预览和下载功能，帮助用户在下载前充分了解资源的质量和实用性。</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2.用户权限管理：系统支持多用户角色和权限设置，如教师、学生、管理员等。不同角色拥有不同的权限，可以访问和操作不同的资源和管理功能，确保了资源的安全性和访问控制。</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6066BDB8">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Style w:val="78"/>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65F538A2">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5B890C5D">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68CB2E76">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25539694">
            <w:pPr>
              <w:jc w:val="both"/>
              <w:rPr>
                <w:rFonts w:hint="eastAsia" w:ascii="仿宋" w:hAnsi="仿宋" w:eastAsia="仿宋" w:cs="仿宋"/>
                <w:i w:val="0"/>
                <w:iCs w:val="0"/>
                <w:color w:val="262626"/>
                <w:sz w:val="22"/>
                <w:szCs w:val="22"/>
                <w:u w:val="none"/>
              </w:rPr>
            </w:pPr>
          </w:p>
        </w:tc>
      </w:tr>
      <w:tr w14:paraId="11E8F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544243D1">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1.3</w:t>
            </w: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5F5D658C">
            <w:pPr>
              <w:keepNext w:val="0"/>
              <w:keepLines w:val="0"/>
              <w:widowControl/>
              <w:suppressLineNumbers w:val="0"/>
              <w:jc w:val="both"/>
              <w:textAlignment w:val="center"/>
              <w:rPr>
                <w:rFonts w:hint="eastAsia" w:ascii="仿宋" w:hAnsi="仿宋" w:eastAsia="仿宋" w:cs="仿宋"/>
                <w:i w:val="0"/>
                <w:iCs w:val="0"/>
                <w:color w:val="262626"/>
                <w:sz w:val="21"/>
                <w:szCs w:val="21"/>
                <w:u w:val="none"/>
              </w:rPr>
            </w:pPr>
            <w:r>
              <w:rPr>
                <w:rFonts w:hint="eastAsia" w:ascii="仿宋" w:hAnsi="仿宋" w:eastAsia="仿宋" w:cs="仿宋"/>
                <w:i w:val="0"/>
                <w:iCs w:val="0"/>
                <w:color w:val="262626"/>
                <w:kern w:val="0"/>
                <w:sz w:val="21"/>
                <w:szCs w:val="21"/>
                <w:u w:val="none"/>
                <w:lang w:val="en-US" w:eastAsia="zh-CN" w:bidi="ar"/>
              </w:rPr>
              <w:t>实训教学与管理数智平台</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79E45278">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6CA9638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实训流程管理：系统能够整合实训教学的各个环节，实现学习任务的发布、分配、监控和评估。教师可以通过系统发布学习任务，学生可以在线接收任务并进行实训学习操作。系统还能够实时监控学生的实训过程，记录操作数据，并提供实训学习成绩和反馈。</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2.开放预约</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2.1 开放设置管理：可灵活设置每一间实训室的开放时间、开放的工位，自定义设置实训室工位布局，工位信息，支持一键设置全部开放，在预约端，只能预约开放时段的实训室及对应的工位。灵活设置开放时段，通过批量设置开放或不开放时段来形成实训室开放时间表。开放规则一键复制的功能，可将以开放的实训室的开放规则一键复制到其他多个实训室。</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2.2 实训室预约：用户在此模块查看开放的实训室，系统以周视图形式呈现可预约日期，用户可选择预约日期，系统会自动判定用户是否满足预约条件、所选时段是否支持预约，填写预约类型（个人、班级、团队），选择预约用途类型等内容后提交预约。</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2.3 预约记录查询： 查看查询提交的预约记录，查看审批状态（审批通过、审批不通过、待审批），对审批不通过的申请可查看审批意见后进行编辑修改申请内容后，重新提交。</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2.4 预约审批管理：用户提交预约后，系统自动根据审批方式判断审批流程，推送对于的预约申请记录到审批人员进行审批，只有审核通过预约记录，才能通过门禁系统刷脸/刷卡进入所申请的实训室。</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2.5 实训室预约统计：汇总统计各实训室的预约记录，以图表的形式统计呈现，统计开放实训室数量、预约次数、违约数、预约实训室排行、预约趋势等数据。</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数据分析与统计：统能够收集和分析实训过程中的各类数据，包括学生的学习记录、实训成绩、资源使用情况等。通过对这些数据的分析，教师可以了解学生的学习情况和实训效果，及时调整教学策略。同时，系统还可以生成统计报表，为管理者提供决策支持。</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5CEF24AC">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Style w:val="78"/>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530E4C75">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52A90604">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6E967C3B">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297FD208">
            <w:pPr>
              <w:jc w:val="both"/>
              <w:rPr>
                <w:rFonts w:hint="eastAsia" w:ascii="仿宋" w:hAnsi="仿宋" w:eastAsia="仿宋" w:cs="仿宋"/>
                <w:i w:val="0"/>
                <w:iCs w:val="0"/>
                <w:color w:val="262626"/>
                <w:sz w:val="22"/>
                <w:szCs w:val="22"/>
                <w:u w:val="none"/>
              </w:rPr>
            </w:pPr>
          </w:p>
        </w:tc>
      </w:tr>
      <w:tr w14:paraId="2F646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435" w:type="dxa"/>
            <w:gridSpan w:val="2"/>
            <w:tcBorders>
              <w:top w:val="single" w:color="000000" w:sz="4" w:space="0"/>
              <w:left w:val="single" w:color="000000" w:sz="4" w:space="0"/>
              <w:bottom w:val="single" w:color="000000" w:sz="4" w:space="0"/>
              <w:right w:val="single" w:color="000000" w:sz="4" w:space="0"/>
            </w:tcBorders>
            <w:noWrap/>
            <w:vAlign w:val="center"/>
          </w:tcPr>
          <w:p w14:paraId="1F9BE53D">
            <w:pPr>
              <w:keepNext w:val="0"/>
              <w:keepLines w:val="0"/>
              <w:widowControl/>
              <w:suppressLineNumbers w:val="0"/>
              <w:jc w:val="center"/>
              <w:textAlignment w:val="center"/>
              <w:rPr>
                <w:rFonts w:hint="eastAsia" w:ascii="仿宋" w:hAnsi="仿宋" w:eastAsia="仿宋" w:cs="仿宋"/>
                <w:b/>
                <w:bCs/>
                <w:i w:val="0"/>
                <w:iCs w:val="0"/>
                <w:color w:val="262626"/>
                <w:sz w:val="22"/>
                <w:szCs w:val="22"/>
                <w:u w:val="none"/>
              </w:rPr>
            </w:pPr>
            <w:r>
              <w:rPr>
                <w:rFonts w:hint="eastAsia" w:ascii="仿宋" w:hAnsi="仿宋" w:eastAsia="仿宋" w:cs="仿宋"/>
                <w:b/>
                <w:bCs/>
                <w:i w:val="0"/>
                <w:iCs w:val="0"/>
                <w:color w:val="262626"/>
                <w:kern w:val="0"/>
                <w:sz w:val="22"/>
                <w:szCs w:val="22"/>
                <w:u w:val="none"/>
                <w:lang w:val="en-US" w:eastAsia="zh-CN" w:bidi="ar"/>
              </w:rPr>
              <w:t>小计</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30760F0D">
            <w:pPr>
              <w:jc w:val="center"/>
              <w:rPr>
                <w:rFonts w:hint="eastAsia" w:ascii="仿宋" w:hAnsi="仿宋" w:eastAsia="仿宋" w:cs="仿宋"/>
                <w:b/>
                <w:bCs/>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4BD87E1B">
            <w:pPr>
              <w:jc w:val="left"/>
              <w:rPr>
                <w:rFonts w:hint="eastAsia" w:ascii="仿宋" w:hAnsi="仿宋" w:eastAsia="仿宋" w:cs="仿宋"/>
                <w:b/>
                <w:bCs/>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72464C1E">
            <w:pPr>
              <w:jc w:val="center"/>
              <w:rPr>
                <w:rFonts w:hint="eastAsia" w:ascii="仿宋" w:hAnsi="仿宋" w:eastAsia="仿宋" w:cs="仿宋"/>
                <w:b/>
                <w:bCs/>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5CCF68D2">
            <w:pPr>
              <w:jc w:val="center"/>
              <w:rPr>
                <w:rFonts w:hint="eastAsia" w:ascii="仿宋" w:hAnsi="仿宋" w:eastAsia="仿宋" w:cs="仿宋"/>
                <w:b/>
                <w:bCs/>
                <w:i w:val="0"/>
                <w:iCs w:val="0"/>
                <w:color w:val="262626"/>
                <w:sz w:val="22"/>
                <w:szCs w:val="22"/>
                <w:u w:val="none"/>
              </w:rPr>
            </w:pP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7389CA91">
            <w:pPr>
              <w:jc w:val="left"/>
              <w:rPr>
                <w:rFonts w:hint="eastAsia" w:ascii="仿宋" w:hAnsi="仿宋" w:eastAsia="仿宋" w:cs="仿宋"/>
                <w:b/>
                <w:bCs/>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3DF03358">
            <w:pPr>
              <w:keepNext w:val="0"/>
              <w:keepLines w:val="0"/>
              <w:widowControl/>
              <w:suppressLineNumbers w:val="0"/>
              <w:jc w:val="left"/>
              <w:textAlignment w:val="center"/>
              <w:rPr>
                <w:rFonts w:hint="eastAsia" w:ascii="仿宋" w:hAnsi="仿宋" w:eastAsia="仿宋" w:cs="仿宋"/>
                <w:b/>
                <w:bCs/>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57B41F5A">
            <w:pPr>
              <w:jc w:val="both"/>
              <w:rPr>
                <w:rFonts w:hint="eastAsia" w:ascii="仿宋" w:hAnsi="仿宋" w:eastAsia="仿宋" w:cs="仿宋"/>
                <w:b/>
                <w:bCs/>
                <w:i w:val="0"/>
                <w:iCs w:val="0"/>
                <w:color w:val="262626"/>
                <w:sz w:val="22"/>
                <w:szCs w:val="22"/>
                <w:u w:val="none"/>
              </w:rPr>
            </w:pPr>
          </w:p>
        </w:tc>
      </w:tr>
      <w:tr w14:paraId="12038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455" w:type="dxa"/>
            <w:gridSpan w:val="4"/>
            <w:tcBorders>
              <w:top w:val="single" w:color="000000" w:sz="4" w:space="0"/>
              <w:left w:val="single" w:color="000000" w:sz="4" w:space="0"/>
              <w:bottom w:val="single" w:color="000000" w:sz="4" w:space="0"/>
              <w:right w:val="single" w:color="000000" w:sz="4" w:space="0"/>
            </w:tcBorders>
            <w:noWrap/>
            <w:vAlign w:val="center"/>
          </w:tcPr>
          <w:p w14:paraId="53148B26">
            <w:pP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262626"/>
                <w:kern w:val="0"/>
                <w:sz w:val="22"/>
                <w:szCs w:val="22"/>
                <w:u w:val="none"/>
                <w:lang w:val="en-US" w:eastAsia="zh-CN" w:bidi="ar"/>
              </w:rPr>
              <w:t>二、虚拟仿真实训系统及资源</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6A99D45A">
            <w:pPr>
              <w:rPr>
                <w:rFonts w:hint="eastAsia" w:ascii="仿宋" w:hAnsi="仿宋" w:eastAsia="仿宋" w:cs="仿宋"/>
                <w:b/>
                <w:bCs/>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11869D81">
            <w:pPr>
              <w:rPr>
                <w:rFonts w:hint="eastAsia" w:ascii="仿宋" w:hAnsi="仿宋" w:eastAsia="仿宋" w:cs="仿宋"/>
                <w:b/>
                <w:bCs/>
                <w:i w:val="0"/>
                <w:iCs w:val="0"/>
                <w:color w:val="262626"/>
                <w:sz w:val="22"/>
                <w:szCs w:val="22"/>
                <w:u w:val="none"/>
              </w:rPr>
            </w:pP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5BF80F68">
            <w:pPr>
              <w:jc w:val="left"/>
              <w:rPr>
                <w:rFonts w:hint="eastAsia" w:ascii="仿宋" w:hAnsi="仿宋" w:eastAsia="仿宋" w:cs="仿宋"/>
                <w:b/>
                <w:bCs/>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273E379D">
            <w:pPr>
              <w:jc w:val="left"/>
              <w:rPr>
                <w:rFonts w:hint="eastAsia" w:ascii="仿宋" w:hAnsi="仿宋" w:eastAsia="仿宋" w:cs="仿宋"/>
                <w:b/>
                <w:bCs/>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4BDFBDE0">
            <w:pPr>
              <w:rPr>
                <w:rFonts w:hint="eastAsia" w:ascii="仿宋" w:hAnsi="仿宋" w:eastAsia="仿宋" w:cs="仿宋"/>
                <w:b/>
                <w:bCs/>
                <w:i w:val="0"/>
                <w:iCs w:val="0"/>
                <w:color w:val="262626"/>
                <w:sz w:val="22"/>
                <w:szCs w:val="22"/>
                <w:u w:val="none"/>
              </w:rPr>
            </w:pPr>
          </w:p>
        </w:tc>
      </w:tr>
      <w:tr w14:paraId="425DA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384A22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1778" w:type="dxa"/>
            <w:tcBorders>
              <w:top w:val="single" w:color="000000" w:sz="4" w:space="0"/>
              <w:left w:val="single" w:color="000000" w:sz="4" w:space="0"/>
              <w:bottom w:val="single" w:color="000000" w:sz="4" w:space="0"/>
              <w:right w:val="single" w:color="000000" w:sz="4" w:space="0"/>
            </w:tcBorders>
            <w:noWrap w:val="0"/>
            <w:vAlign w:val="center"/>
          </w:tcPr>
          <w:p w14:paraId="515BB40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真实煤矿虚拟仿真场景建模</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48A7D07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7CA7585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一.建模对象及范围</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对象：基于贵州省区域内代表性的真实生产型煤矿建模；</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要求：一对为国家级智能煤矿建成矿井、一对为标准化程度较高且具有代表性的民营煤矿，提供具体煤矿名称及基础信息，及与煤矿签定有合作协议。</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范围：对煤矿的巷道构造进行 1：1高精度数字化复刻，包括但不限于水平轨道巷道、水平胶带巷道、水平回风大巷、主斜井、副斜井、回风平硐、回风顺槽、运输回风巷、运联巷等主要巷道及布置，还包含采掘工作面、变电所、避难硐室、炸药库、水仓等重要场所，以及巷道和重要场所的设备及系统，设备的布点位置及设备本身的构造仿真。</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二、建模技术</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使用3Ds Max、Maya、Unity、激光雷达扫描等建模技术；</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1.三维建模采用Maya2018、3dsMax2014及其以上版本开发；</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2.贴图采用SubStancePainter、3DCoat等专业贴图制作，同时采用Photoshop软件</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进行优化。</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三、建模要求及效果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1.用户可以通过界面交互改变软件的显示方式，实现软件三维模型的整体、部分、</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细节的选择和呈现。</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2.模型精度及优化</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整体三维模型的比例与实体基本一致，有CAD图纸情况下三维模型尺寸与实物相比误</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差不超过20mm，无CAD图纸情况下误差不超过5%；外形示意、材质贴图尽量与真实环境一致。</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细节结构三维模型的比例与实体一致，有CAD图纸情况下三维模型尺寸与图纸相比误</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差不超过5mm，外形准确，材质贴图尽量与实际一致，空间位置与现场实物基本一致。</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在MAX下制作时，模型还需满足以下要求：</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(1)避免重复的点线，删除多余线段，保持精简；</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(2)保持法线统一；</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(3)软硬边自动分配，避免光滑组过多；</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(4)各模型大小统一，命名统一；</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(5)模型制作完毕后，在MAX下要求统一重置变换，MAYA则需要清空坐标历史状态。</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3.模型纹理及特效</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采用材质和贴图等技术对三维模型进行美化，使得三维模型更加美观逼真。在三维</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场景中采用实时灯光、阴影、反射、烘焙等特效技术，营造更为真实的环境气氛。</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模拟设备和环境的真实效果。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使用贴图种类如下：</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（1）Normal_法线贴图【体现物理的凹凸朝向】；</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（2）AO_环境光遮罩【物体相交时遮挡光线的效果，此贴图可叠加在颜色贴图，或者</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引擎滤镜下开启表现】；</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（3）Metallic_金属度【金属反射】；</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（4）Roughness_粗糙度【控制微表面的质感】；</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（5）BaseColor_漫反射贴图【无光照干扰下物体自身颜色】</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纹理贴图尺寸和精度要求如下：</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（1）模型贴图要求，符合贴图制作规范，确保项目运行时贴图清晰，不出现明显模</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糊，单张贴图尽量不大于1MB，主体部分贴图分辨率不低于1024×1024；</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（2）贴图精度要求采用高精度，物体质感在VR场景下观察时，大面积的地面和墙壁</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具备变化纹理的丰富细节；</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（3）整体场景尽量美观，灯光颜色有稍许对比，灯光如过多，建议烘焙灯光贴图，</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以及避免出现死黑区域。</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790EE9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13DDB2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10745C3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162D1D7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7F4074BB">
            <w:pPr>
              <w:jc w:val="left"/>
              <w:rPr>
                <w:rFonts w:hint="eastAsia" w:ascii="仿宋" w:hAnsi="仿宋" w:eastAsia="仿宋" w:cs="仿宋"/>
                <w:b/>
                <w:bCs/>
                <w:i w:val="0"/>
                <w:iCs w:val="0"/>
                <w:color w:val="000000"/>
                <w:sz w:val="22"/>
                <w:szCs w:val="22"/>
                <w:u w:val="none"/>
              </w:rPr>
            </w:pPr>
          </w:p>
        </w:tc>
      </w:tr>
      <w:tr w14:paraId="53D24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657" w:type="dxa"/>
            <w:tcBorders>
              <w:top w:val="single" w:color="000000" w:sz="4" w:space="0"/>
              <w:left w:val="single" w:color="000000" w:sz="4" w:space="0"/>
              <w:bottom w:val="single" w:color="000000" w:sz="4" w:space="0"/>
              <w:right w:val="single" w:color="000000" w:sz="4" w:space="0"/>
            </w:tcBorders>
            <w:noWrap w:val="0"/>
            <w:vAlign w:val="center"/>
          </w:tcPr>
          <w:p w14:paraId="75B57546">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2.2</w:t>
            </w:r>
          </w:p>
        </w:tc>
        <w:tc>
          <w:tcPr>
            <w:tcW w:w="1778" w:type="dxa"/>
            <w:tcBorders>
              <w:top w:val="single" w:color="000000" w:sz="4" w:space="0"/>
              <w:left w:val="single" w:color="000000" w:sz="4" w:space="0"/>
              <w:bottom w:val="single" w:color="000000" w:sz="4" w:space="0"/>
              <w:right w:val="single" w:color="000000" w:sz="4" w:space="0"/>
            </w:tcBorders>
            <w:noWrap w:val="0"/>
            <w:vAlign w:val="center"/>
          </w:tcPr>
          <w:p w14:paraId="5C450E6A">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爆破工程虚拟仿真实训</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462DCC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6371984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1.虚仿实训教学目标</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学生通过虚拟仿真课件，能够掌握矿井爆破的基本原理、操作流程及安全规范，并能够在虚拟环境中进行实际操作模拟。</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2.虚拟资源内容</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2.1 矿井爆破工艺：</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课程目标：学生应能够完成矿井爆破的每一个步骤，包括雷管、炸药的选择、装药、连线、引爆及爆后检查等。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2.1.1 雷管与炸药的介绍</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展示不同类型的雷管和炸药，如电雷管、导爆索、数码电子雷管、乳化炸药、膨化硝铵炸药等，解释其各自的用途和特点。动画展示雷管和炸药的内部结构及其工作原理。虚拟实验室展示各种雷管和炸药，学生可以选择并放大查看详细结构。学生可以在不同虚拟环境中（如露天爆破、煤矿井下有瓦斯及煤尘爆炸风险、有水的炮孔等）选择合适的雷管和炸药组合，根据不同的爆破需求做出决策。</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2.1.2 装药与连线</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详细演示装药过程，包括装药的量、深度和布置方式。连线操作：介绍如何正确地连接雷管，形成安全可靠的引爆系统。在装药前，系统要求学生模拟进行第一次瓦斯检查。学生需要在虚拟环境中使用气体检测仪测量瓦斯浓度，确保瓦斯浓度低于1.0%后，方可继续装药操作，这是“一炮三检”的第一个检查。提供一个虚拟瓦斯检测设备，学生可以在矿井现场进行操作。如果瓦斯浓度超过1.0%，系统会自动阻止进一步操作，并提示采取相应的安全措施。模拟矿井内部环境，展示装药孔及装药过程。学生在虚拟场景中进行实际装药和连线操作，系统会根据操作正确性进行评分。</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2.1.3 爆破实施</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演示引爆操作，确保学生了解引爆的顺序和安全距离。展示爆破瞬间的效果及可能的安全隐患。在连线和装药完成后，进行爆破前的第二次瓦斯检查。系统会要求学生再次使用气体检测仪检测瓦斯浓度，并在确认安全后才允许进行引爆操作，这是“一炮三检”的第二个检查。学生需要在爆破前再次操作检测仪，如果瓦斯浓度在1.0%以上，系统将停止爆破程序并给出安全警告。模拟爆破操作的环境，包括安全区的设置及引爆过程中的动态效果。用爆破动画展示爆破效果及其对周围环境的影响。</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2.1.4 爆后检查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按照《爆破安全规程》、《煤矿安全规程》等法律法规的要求，进行爆破后的检查工作，包括盲炮、早爆事故的处理，大块处理等，爆破效果评估等。爆破后，系统要求进行第三次瓦斯检查，这是“一炮三检”的第三次检查。学生需确认爆破后瓦斯浓度是否安全，确保现场无次生危险。学生在虚拟环境中对爆破后的矿井进行检查，特别关注瓦斯浓度的变化。如果浓度超标，系统将提示采取紧急措施。演示如何使用专业工具进行检查，确保现场安全。模拟爆破后的矿井环境，学生可以在虚拟场景中进行安全检查，找出潜在的隐患。提供不同情境下的检查场景，例如部分未爆的情况，以考察学生的应对能力。</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2.1.5 巷道贯通爆破场景、遇老空区爆破场景、接近积水区爆破场景</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巷道贯通爆破是指在两个巷道或工作面即将接近时，通过精确的爆破操作，使两个独立的工作面或巷道成功连通的爆破技术。该技术要求高的精度和控制，以确保贯通点的准确性和施工安全。主要应用于矿井巷道、地下隧道的贯通施工，尤其是在两个工作面同时推进时，通过贯通爆破实现最终连接。根据巷道贯通的具体情况，设计合理的爆破方案，包括孔距、孔深、装药量和雷管类型的选择。强调在设计过程中考虑岩石性质、巷道尺寸及安全要求。</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老空区是指矿井中已废弃的采空区或不再使用的巷道。这些区域由于历史遗留问题，可能存在瓦斯积聚、地质不稳定等隐患。因此，在接近或贯通到老空区时，爆破操作需要特别小心，防止引发瓦斯爆炸、塌陷等事故。详细分析老空区爆破面临的主要风险，包括瓦斯积聚、岩层不稳、可能存在的水淹等。学生需理解在这些风险条件下进行爆破的特殊要求和注意事项。学生通过本模块学习，能够掌握在遇到老空区时如何安全地进行爆破操作，理解老空区爆破的特殊性及其对安全的高度要求。在进行爆破前，需进行详细的地质探测，确认老空区的位置、大小及其内部情况。介绍使用探水钻孔、瓦斯探测等技术手段，确保老空区内无重大安全隐患。爆破完成后，学生需在虚拟环境中对老空区进行详细检查，确保无瓦斯泄漏、岩层不稳等二次灾害风险。模拟检查过程，确保学生掌握安全检查的要点。</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积水区是指矿井中存在大量积水的区域，可能由于渗水、老空区积水或地下水脉导致。当巷道接近积水区时，爆破操作的风险大幅增加，必须采取特别的安全措施，防止水突、水害等事故的发生。详细分析接近积水区爆破的主要风险，包括突水风险、引发老空区坍塌等。学生需理解在这些风险条件下进行爆破的特殊要求和注意事项。在进行爆破前，需进行全面的探测工作，确认积水区的水位、水压及岩层情况。介绍探水钻孔、超声波检测等技术，确保积水区爆破的安全性。根据探测结果，设计针对积水区的爆破方案，包括减小装药量、分段爆破、加强防水措施等。方案设计需重点考虑如何控制水害风险，确保爆破安全。强调在爆破前必须采取的防水措施，如设置防水墙、预先排水等。学生需在虚拟环境中学习如何实施这些防水措施，并根据系统提示进行操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2.2 光面爆破选择适用于湿润或水下环境的炸药和雷管，确保在积水环境下能够安全引爆。炸药的选择需兼顾减少爆破震动，防止积水区的突水风险。</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课程目标：本模块将介绍光面爆破在隧道施工、地下矿山开采等领域的典型应用，强调其在保护岩体完整性和减少环境影响方面的重要性。</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2.2.1 光面爆破的介绍</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光面爆破是一种控制爆破技术，旨在通过精确的炸药布置和雷管引爆，减少爆破震动和破坏范围，从而实现光滑的岩壁效果。该技术常用于隧道开挖、矿山开采等对岩体结构要求较高的工程中。</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2.2.2 光面爆破实施</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详细展示适用于光面爆破的炸药和雷管类型，如乳化炸药、膨化硝铵炸药与延时雷管。解释选择这些材料的原因，特别是其在降低爆破震动和控制爆破效果方面的优势。讲解光面爆破的关键技术要点，包括合理的孔距设计、装药量控制及装药深度的确定。通过虚拟场景演示如何根据岩体特性和施工要求设计适当的孔距，以确保爆破后形成光滑的岩壁。详细演示光面爆破的实施步骤，包括打孔、使用动画展示光面爆破的实际效果，学生可以观察爆破后的岩壁质量及其与设计目标的吻合程度。装药、连线、引爆等。每个步骤都会通过虚拟仿真进行展示和操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2.3 预裂爆破</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课程目标：学生通过本模块学习，能够掌握预裂爆破的基本原理、操作流程及技术要点，理解预裂爆破在减少主爆破震动、控制岩石破碎范围及保护岩体结构中的应用。并了解预裂爆破与光面爆破的区别，掌握在不同工程条件下选择合适爆破技术的能力。</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2.3.1 预裂爆破的介绍</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预裂爆破是一种先于主爆破进行的控制爆破技术，旨在通过提前在岩体中产生裂缝，以减少主爆破时的震动传播和破坏范围，从而保护岩体的完整性。该技术常用于隧道施工、边坡稳定、矿山开采等对岩体要求较高的工程中。模块将介绍预裂爆破在隧道开挖、露天矿山边坡稳定等领域的典型应用，强调其在控制破碎范围和保护岩体结构中的重要性。</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2.3.2 预裂爆破实施</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展示适用于预裂爆破的炸药和雷管类型，如弱爆炸能量的炸药（如乳化炸药）和延时雷管，解释其在形成控制裂缝方面的作用。讲解预裂爆破的关键技术要点，包括合理的孔距设计、孔深与孔径的选择，以确保预裂孔形成的裂缝具有足够的控制效果。演示如何在预裂孔中装药，并确保装药量和炸药分布的均匀性，以实现预期的裂缝控制效果。学生可以在虚拟环境中模拟预裂孔的钻孔、装药和封孔过程，系统将根据操作的准确性提供实时反馈。详细演示预裂爆破的实施步骤，包括钻孔、装药、连线、引爆等。每个步骤都会通过虚拟仿真进行展示和操作。使用动画展示预裂爆破的实际效果，学生可以观察预裂后形成的裂缝及其对后续主爆破的影响。对预裂爆破后形成的裂缝进行检查和评估，学生在虚拟环境中分析裂缝的深度、宽度和均匀性，判断其是否达到预期效果。介绍预裂爆破中常见的问题，如裂缝不均匀、裂缝过深或不足等，并在虚拟场景中提供相应的处理方法。</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2.3.3 预裂爆破与光面爆破的区别</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爆破目的的区别：</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预裂爆破:主要目的是通过在主爆破之前形成预裂缝，控制主爆破的震动传播和岩体破坏范围，从而保护周围的岩体结构。这种技术通常用于减少爆破对岩体的损伤，保护岩体的完整性。</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光面爆破:主要目的是在爆破后形成光滑、平整的岩壁，通常用于需要高质量表面效果的工程，如隧道开挖和地下空间施工。光面爆破通过精确控制爆破参数来减少不必要的岩石剥落和过度破碎。</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孔距设计的区别：</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预裂爆破:孔距设计较大，目的是形成一条连续的裂缝线，能够有效控制主爆破的影响范围。孔距通常根据岩体的性质和爆破要求进行调整，以确保裂缝的连续性和有效性。</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光面爆破:孔距设计较小且均匀，目的是确保爆破后的岩壁平整、光滑。光面爆破的孔距设计强调精确性，以避免不必要的破碎，并形成高质量的岩壁表面。</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装药量与炸药种类的区别：</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预裂爆破:使用的炸药量通常较少，主要目的是在岩体中产生控制裂缝，而非大规模破坏。常用的炸药是能量较弱的炸药，以避免过度的岩体破坏。</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光面爆破:使用的炸药量相对较大，以确保在岩壁表面形成均匀的破碎效果，从而达到光滑的断面效果。光面爆破对炸药的均匀分布和精确引爆要求较高。</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爆破效果的区别：</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预裂爆破:主要效果是形成预裂缝，通过控制主爆破的影响范围来保护岩体结构。预裂爆破的裂缝通常在爆破后可见，并作为保护岩体的屏障。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光面爆破: 主要效果是形成光滑、平整的岩壁表面，岩体的破碎范围较小。光面爆破后，岩壁表面应尽可能无过度剥落或不规则破碎。</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应用场景的区别：</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预裂爆破:适用于隧道开挖、边坡稳定和矿山开采等需要保护岩体结构的工程。特别是在需要减少主爆破对周围岩体影响的场合，预裂爆破是常用的技术。</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光面爆破:主要用于隧道施工、地下空间开挖和其他对岩壁表面质量要求较高的工程。光面爆破适用于需要平整、光滑岩壁的施工场景。</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 互动性设计</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在每个操作步骤中，给予学生实时反馈，指出操作中的错误或潜在风险，并提供改正建议。在每个模块结束时，学生会收到一份操作评估报告，指出其操作的正确性和需要改进的地方。总结学生在“一炮三检”制度执行中的表现，特别是对瓦斯浓度检测的准确性和安全操作的评估。每个模块前提供简短的动画视频，帮助学生理解基本原理和步骤，提供详细的步骤说明和理论背景文档，学生可以在需要时参考。每个模块后设置问答环节，帮助学生巩固所学内容，并解答常见问题。</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05A07F33">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Style w:val="78"/>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0"/>
            <w:vAlign w:val="center"/>
          </w:tcPr>
          <w:p w14:paraId="1EB71F55">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0"/>
            <w:vAlign w:val="center"/>
          </w:tcPr>
          <w:p w14:paraId="15C3A700">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377FF68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0"/>
            <w:vAlign w:val="center"/>
          </w:tcPr>
          <w:p w14:paraId="49560795">
            <w:pPr>
              <w:jc w:val="both"/>
              <w:rPr>
                <w:rFonts w:hint="eastAsia" w:ascii="仿宋" w:hAnsi="仿宋" w:eastAsia="仿宋" w:cs="仿宋"/>
                <w:i w:val="0"/>
                <w:iCs w:val="0"/>
                <w:color w:val="262626"/>
                <w:sz w:val="22"/>
                <w:szCs w:val="22"/>
                <w:u w:val="none"/>
              </w:rPr>
            </w:pPr>
          </w:p>
        </w:tc>
      </w:tr>
      <w:tr w14:paraId="1E6B1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74043EEA">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2.3</w:t>
            </w: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4B7B5AFB">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井巷工程虚拟仿真实训</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6118E4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295E63C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1、井筒施工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b/>
                <w:bCs/>
                <w:i w:val="0"/>
                <w:iCs w:val="0"/>
                <w:color w:val="000000"/>
                <w:kern w:val="0"/>
                <w:sz w:val="22"/>
                <w:szCs w:val="22"/>
                <w:u w:val="none"/>
                <w:lang w:val="en-US" w:eastAsia="zh-CN" w:bidi="ar"/>
              </w:rPr>
              <w:t>立井施工：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（1）立井分类：</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常见的立井按功能分主立井、副立井和回风立井，也单一功能的立井，如排水立井、注浆立井等。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（2）立井井筒表土施工：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根据表土的性质及其所采用的施工措施,井筒表土施工方法可分为普通施工法和特殊施工法两大类。对于稳定表土层一般采用普通施工法,而对于不稳定表土层可采用特殊施工法或普通与特殊相结合的综合施工方法。立井表土普通施工法包含井圈背板法、吊挂井壁法和板桩法等方法；特殊施工法包含冻结法和钻井法。</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（3）立井井筒基岩段施工：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立井基岩施工是指在表土层或风化岩层以下的井筒施工,目前以采用钻眼爆破法为主。钻眼爆破法施工的主要工序包括工作面钻眼爆破工作、装岩与提升工作、井筒支护工作,以及通风、排水、测量等辅助工作。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（4）立井施工设备的布置：</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立井井筒施工的凿井结构物及设备包括:凿井井架、卸矸台、封口盘、固定盘、吊盘、凿井绞车和凿井提升机等。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b/>
                <w:bCs/>
                <w:i w:val="0"/>
                <w:iCs w:val="0"/>
                <w:color w:val="000000"/>
                <w:kern w:val="0"/>
                <w:sz w:val="22"/>
                <w:szCs w:val="22"/>
                <w:u w:val="none"/>
                <w:lang w:val="en-US" w:eastAsia="zh-CN" w:bidi="ar"/>
              </w:rPr>
              <w:t>斜井施工：</w:t>
            </w:r>
            <w:r>
              <w:rPr>
                <w:rFonts w:hint="eastAsia" w:ascii="仿宋" w:hAnsi="仿宋" w:eastAsia="仿宋" w:cs="仿宋"/>
                <w:b/>
                <w:bCs/>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（1）井筒功能</w:t>
            </w:r>
            <w:r>
              <w:rPr>
                <w:rFonts w:hint="eastAsia" w:ascii="仿宋" w:hAnsi="仿宋" w:eastAsia="仿宋" w:cs="仿宋"/>
                <w:b/>
                <w:bCs/>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常见的斜井按功能分主斜井、副斜井和回风斜井，也单一功能的斜井，如行人斜井、进风斜井、排水斜井、注砂斜井等。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斜井属于开拓巷道，应布置在岩层或非突出煤层中。</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主斜井安装带式输送机和架空乘人装置，主要担负矿井的煤炭运输、人员升降、进风及部分敷设管线任务；副斜井安装提绞车或者单轨屌，担负矿井的材料和设备运输、出矸、排水、进风、行人及敷设部分管线任务；回风斜井专用回风，不安装设备，主要担负全矿井回风及敷设部分管线任务。</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（2）斜井结构</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斜井井筒自上而下也由井颈、井身和井底3部分组成。不同用途的斜井,其井口结构、井身结构和井底结构都有所不同。</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（3）斜井表土段开挖</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一般采用明槽开挖。</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（4）斜井基岩段开挖</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目前斜井施工主要采用钻眼爆破法，矸石采用矿车提升或者箕斗提升，在地面布置提升绞车、矸石仓、井架等。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（5）斜井施工的安全防护</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斜井施工中安全防护的关键是预防跑车事故的发生,其措施主要是安装挡车器及防跑车装置。《煤矿安全规程》要求在斜井、上下山施工中,必须执行“一坡三挡”的规定,即在井口地面平车场入井处、井口以下20m左右处和井下掘进工作面上方30m左右处,均设置安全挡车器。</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2、特殊井巷施工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b/>
                <w:bCs/>
                <w:i w:val="0"/>
                <w:iCs w:val="0"/>
                <w:color w:val="000000"/>
                <w:kern w:val="0"/>
                <w:sz w:val="22"/>
                <w:szCs w:val="22"/>
                <w:u w:val="none"/>
                <w:lang w:val="en-US" w:eastAsia="zh-CN" w:bidi="ar"/>
              </w:rPr>
              <w:t>软岩巷道施工：</w:t>
            </w:r>
            <w:r>
              <w:rPr>
                <w:rFonts w:hint="eastAsia" w:ascii="仿宋" w:hAnsi="仿宋" w:eastAsia="仿宋" w:cs="仿宋"/>
                <w:b/>
                <w:bCs/>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（1）掌握详尽的地质勘察资料：</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（2）合理选择巷道位置；</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（3）选择合理的巷道断面形式；</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（4）选择合理的破岩方法；</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（5）采用合理的支护方案；</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（6）监测监控。</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b/>
                <w:bCs/>
                <w:i w:val="0"/>
                <w:iCs w:val="0"/>
                <w:color w:val="000000"/>
                <w:kern w:val="0"/>
                <w:sz w:val="22"/>
                <w:szCs w:val="22"/>
                <w:u w:val="none"/>
                <w:lang w:val="en-US" w:eastAsia="zh-CN" w:bidi="ar"/>
              </w:rPr>
              <w:t>石门揭煤施工：</w:t>
            </w:r>
            <w:r>
              <w:rPr>
                <w:rFonts w:hint="eastAsia" w:ascii="仿宋" w:hAnsi="仿宋" w:eastAsia="仿宋" w:cs="仿宋"/>
                <w:b/>
                <w:bCs/>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为确保安全揭煤，所有石门揭煤均就采取两个“四位一体”综合防突措施，预抽石门揭煤区域煤层瓦斯。</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区域综合防突措施：1）突出危险性预测；2）防突措施；3）措施效果检验；4）区域验证。</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局部综合防突措施：1）工作面突出危险性预测；2）工作面防突措施；3）工作面措施效果检验；4）安全防护措施。</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（1）石门揭煤的定义和分类；</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（2）八步法井巷揭煤流程；</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（3）结合贵州煤矿地质条件特点的井巷揭煤11步法流程。</w:t>
            </w:r>
            <w:r>
              <w:rPr>
                <w:rFonts w:hint="eastAsia" w:ascii="仿宋" w:hAnsi="仿宋" w:eastAsia="仿宋" w:cs="仿宋"/>
                <w:b/>
                <w:bCs/>
                <w:i w:val="0"/>
                <w:iCs w:val="0"/>
                <w:color w:val="000000"/>
                <w:kern w:val="0"/>
                <w:sz w:val="22"/>
                <w:szCs w:val="22"/>
                <w:u w:val="none"/>
                <w:lang w:val="en-US" w:eastAsia="zh-CN" w:bidi="ar"/>
              </w:rPr>
              <w:br w:type="textWrapping"/>
            </w:r>
            <w:r>
              <w:rPr>
                <w:rFonts w:hint="eastAsia" w:ascii="仿宋" w:hAnsi="仿宋" w:eastAsia="仿宋" w:cs="仿宋"/>
                <w:b/>
                <w:bCs/>
                <w:i w:val="0"/>
                <w:iCs w:val="0"/>
                <w:color w:val="000000"/>
                <w:kern w:val="0"/>
                <w:sz w:val="22"/>
                <w:szCs w:val="22"/>
                <w:u w:val="none"/>
                <w:lang w:val="en-US" w:eastAsia="zh-CN" w:bidi="ar"/>
              </w:rPr>
              <w:t>遇水巷道施工：</w:t>
            </w:r>
            <w:r>
              <w:rPr>
                <w:rFonts w:hint="eastAsia" w:ascii="仿宋" w:hAnsi="仿宋" w:eastAsia="仿宋" w:cs="仿宋"/>
                <w:b/>
                <w:bCs/>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巷道掘进过程上遇见水体，分水体在巷道顶板、同一层位和底板三种情况考虑。</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（1）防水煤柱留设；</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（2）探放水钻孔布置方式；</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（3）疏水降压；</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（4）注浆堵水。</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1A008FB0">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Style w:val="78"/>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3DE146F9">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7865846B">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0741385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06E9BB9D">
            <w:pPr>
              <w:jc w:val="both"/>
              <w:rPr>
                <w:rFonts w:hint="eastAsia" w:ascii="仿宋" w:hAnsi="仿宋" w:eastAsia="仿宋" w:cs="仿宋"/>
                <w:i w:val="0"/>
                <w:iCs w:val="0"/>
                <w:color w:val="262626"/>
                <w:sz w:val="22"/>
                <w:szCs w:val="22"/>
                <w:u w:val="none"/>
              </w:rPr>
            </w:pPr>
          </w:p>
        </w:tc>
      </w:tr>
      <w:tr w14:paraId="22593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185D2BBF">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2.4</w:t>
            </w: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34A18BF9">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采掘机械使用与维护虚拟仿真实训</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575CC9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05AC8EB7">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一.工作面采煤机</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b/>
                <w:bCs/>
                <w:i w:val="0"/>
                <w:iCs w:val="0"/>
                <w:color w:val="000000"/>
                <w:kern w:val="0"/>
                <w:sz w:val="22"/>
                <w:szCs w:val="22"/>
                <w:u w:val="none"/>
                <w:lang w:val="en-US" w:eastAsia="zh-CN" w:bidi="ar"/>
              </w:rPr>
              <w:t>1.采煤机结构分析（含定位定姿）</w:t>
            </w:r>
            <w:r>
              <w:rPr>
                <w:rFonts w:hint="eastAsia" w:ascii="仿宋" w:hAnsi="仿宋" w:eastAsia="仿宋" w:cs="仿宋"/>
                <w:b/>
                <w:bCs/>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以采煤机为物理对象设计开发，设备360度旋转展示，通过三维可视化模式将各系统内部组成部件进行单独拆解演示，可通过点击光圈查看并同步对其额定电压、功率、功能原理等知识进行语音讲解。具体包含以下功能模块：</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（1）电气系统</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主要包含电控箱、真空接触器、电压传感器TV1、电流传感器、开关电源U1，U2、本安电源模块ibU1、ibU2主控器、瓦斯传感器模块U7、漏电断路器QF2,QF3,Qf4,QF5、通讯转换板U3、隔离保护漏电检测模块U6、CAN总线隔离模块U2、控制变压器、主熔断器FU1\Fu2\Fu3、塑壳断路器QF1等模块的可视化拆解及实时同步讲解教学。</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（2）机械系统</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截割部：由截割头、伸缩部、截割减速机、截割电机等部分组成，通过可视化拆解并进行实时同步讲解教学。</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铲板部：由铲板本体、侧铲板、左右铲板驱动装置、从动轮装置等组成。通过可视化拆解并进行实时同步讲解教学。</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行走部：由减速机、驱动链轮、履带、履带架等组成。通过可视化拆解并进行实时同步讲解教学。</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后支承：反支承部两边分别装有升降支承油缸，由支架，托座，连接架，支承腿，二运回转台等组成。通过可视化拆解并进行实时同步讲解教学。</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本体部：本体部位于机体中部，主要由回转台、回转支承、本体架、销轴、套、连接螺栓等组成。通过可视化拆解并进行实时同步讲解教学。</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第一运输机：位于机体中部，是双边链刮板式输送机。分为前溜槽，后溜槽，刮板链组件，张紧装置，驱动装置等组成。通过可视化拆解并进行实时同步讲解教学。</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（3）液压系统</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由油泵、驱动油缸、多路阀、压力表、操作台、行走马达等 组成，各部件通过可视化拆解并进行实时同步讲解教学。</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b/>
                <w:bCs/>
                <w:i w:val="0"/>
                <w:iCs w:val="0"/>
                <w:color w:val="000000"/>
                <w:kern w:val="0"/>
                <w:sz w:val="22"/>
                <w:szCs w:val="22"/>
                <w:u w:val="none"/>
                <w:lang w:val="en-US" w:eastAsia="zh-CN" w:bidi="ar"/>
              </w:rPr>
              <w:t>2.采煤机操作演示（含智能控制）</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（1）通过操作采煤机远程操作台实现对采煤机的远程及智能控制；</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（2）操作演示包括采煤机滚筒升、降、采煤机组的左牵、右牵、急停等动作；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（3）采煤机记忆割煤功能启动/关闭。</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（4）采煤机根据倾角、俯仰角，以时间点索引实现对左右滚筒、位置、方向、速度进行调整。</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（5）采煤机根据倾角、俯仰角，以编码器位置索引实现对左右滚筒、位置、方向、速度进行调整。</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（6）操作演示采煤机定速牵引、定高截割功能。</w:t>
            </w:r>
            <w:r>
              <w:rPr>
                <w:rFonts w:hint="eastAsia" w:ascii="仿宋" w:hAnsi="仿宋" w:eastAsia="仿宋" w:cs="仿宋"/>
                <w:b/>
                <w:bCs/>
                <w:i w:val="0"/>
                <w:iCs w:val="0"/>
                <w:color w:val="000000"/>
                <w:kern w:val="0"/>
                <w:sz w:val="22"/>
                <w:szCs w:val="22"/>
                <w:u w:val="none"/>
                <w:lang w:val="en-US" w:eastAsia="zh-CN" w:bidi="ar"/>
              </w:rPr>
              <w:br w:type="textWrapping"/>
            </w:r>
            <w:r>
              <w:rPr>
                <w:rFonts w:hint="eastAsia" w:ascii="仿宋" w:hAnsi="仿宋" w:eastAsia="仿宋" w:cs="仿宋"/>
                <w:b/>
                <w:bCs/>
                <w:i w:val="0"/>
                <w:iCs w:val="0"/>
                <w:color w:val="000000"/>
                <w:kern w:val="0"/>
                <w:sz w:val="22"/>
                <w:szCs w:val="22"/>
                <w:u w:val="none"/>
                <w:lang w:val="en-US" w:eastAsia="zh-CN" w:bidi="ar"/>
              </w:rPr>
              <w:t>3.采煤机工作演示（含自动截割）</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通过人工操作采煤机完成完整一刀（包含端头斜切进刀及割三角煤），采煤机控制系统行程记忆轨迹（高度&amp;位置），并记录各工艺段，当采煤机自动运行时依据记忆轨迹和工艺段信息进行自动割煤。</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b/>
                <w:bCs/>
                <w:i w:val="0"/>
                <w:iCs w:val="0"/>
                <w:color w:val="000000"/>
                <w:kern w:val="0"/>
                <w:sz w:val="22"/>
                <w:szCs w:val="22"/>
                <w:u w:val="none"/>
                <w:lang w:val="en-US" w:eastAsia="zh-CN" w:bidi="ar"/>
              </w:rPr>
              <w:t>二.液压支架工作流程</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掌握综采工作面液压支架单架依次顺序式、分组间隔交错式、成组整体依次顺序式等移架方式的工艺特点及适用条件。</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b/>
                <w:bCs/>
                <w:i w:val="0"/>
                <w:iCs w:val="0"/>
                <w:color w:val="000000"/>
                <w:kern w:val="0"/>
                <w:sz w:val="22"/>
                <w:szCs w:val="22"/>
                <w:u w:val="none"/>
                <w:lang w:val="en-US" w:eastAsia="zh-CN" w:bidi="ar"/>
              </w:rPr>
              <w:t>1.一般规定</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（1）支架操作人员必须经培训合格后，持证上岗。支架操作工必须对支架液压控制系统的结构组成、液压原理、操作规程有比较全面的了解，并能处理一般的常见故障。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（2）支架工必须坚守岗位，严格执行《作业规程》、《操作规程》和《岗位责任制》等有关规定。</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（3）操作支架前必须认真检查各元件和液压管路的联接是否完好，特别是管卡等液压件，在确保无误的情况下方可继续使用。</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（4）液压件接头的紧固件要使用合格的U型卡，要将U型卡全部卡紧，严禁使用铁丝和钉子代替。</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（5）支架操作维修人员必须认真执行《检修制度》，保证液压系统完好，对损坏部件，漏液、窜液等现象必须及时处理，不得带病使用。</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（6）上岗后要按交接班制度认真检查高压管路、立柱及各千斤顶等部件看其有无损伤，销轴、挡板的固定情况是否有变形松动现象。</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（7）经常对液压支架的安全阀进行检查，定期维护。</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b/>
                <w:bCs/>
                <w:i w:val="0"/>
                <w:iCs w:val="0"/>
                <w:color w:val="000000"/>
                <w:kern w:val="0"/>
                <w:sz w:val="22"/>
                <w:szCs w:val="22"/>
                <w:u w:val="none"/>
                <w:lang w:val="en-US" w:eastAsia="zh-CN" w:bidi="ar"/>
              </w:rPr>
              <w:t>2.支架的操作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（1）支架的初撑</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支架移过一个步距之后，应立即升柱，使顶梁紧贴顶板，当顶梁接顶后，应使操作阀手把停留一段时间，以使支架初撑力达到设计值。</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（2）推移工作面运输机</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1）当采煤机采煤通过15米左右时，将前运输机向煤壁方向推移一个截煤步距，要保证运输机平直。</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2）机头、机尾的浮煤一定要清理干净、彻底，防止移不够或机头机尾飘起损坏设备；</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3）溜子停止运转时，不允许推溜，以防链条过紧，但机头机尾除外；</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4）推移时操作位置必须准确、平稳，注意观察运输机弯曲度；</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5）推移时如果阻力过大推不动运输机，应查明原因后再进行推移以免损坏设备；</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6）推移时要依据采煤方式确定推移方式，不能由两头推移运输机以防因拱起运输机而引起咬架；</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7）推移运输机必须注意观察推移千斤顶前方，以防挤坏电缆、水管等设备；</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8）推移运输机后，铲煤板端部距煤壁应不小于150mm，以防机组割铲煤板；</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9）完成机头机尾推移后，必须按规定搞好端头支护。</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b/>
                <w:bCs/>
                <w:i w:val="0"/>
                <w:iCs w:val="0"/>
                <w:color w:val="000000"/>
                <w:kern w:val="0"/>
                <w:sz w:val="22"/>
                <w:szCs w:val="22"/>
                <w:u w:val="none"/>
                <w:lang w:val="en-US" w:eastAsia="zh-CN" w:bidi="ar"/>
              </w:rPr>
              <w:t>3.移架</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采煤机割煤后，支架即可降柱前移，以实现及时支护。支架跟机距离可根据顶板状况而定，降柱时应注意顶梁下降不要过多，如下降过多不但延长了操作时间，而且对维护顶板不利，还有可能使支架落在邻架侧护板之下，造成支架之间“咬架”现象，使侧护板损坏。</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可同时操纵降柱和移架两手柄，待支架开始移动时将降柱手柄放到中间位置，使支架擦顶移架，这样既有利于维护顶板又能提高工作效率。在移架中还可同时操纵侧推千斤顶，从而扶正支架；一方面防止支架倾斜，另一方面使支架间保持正确的距离。</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（3）操作液压支架要做到快、正、够、匀、平、紧、严、净等八字要求：</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快：移架及时、迅速，做到少降、快拉；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正：支架定向前移，不上不下，不倾斜不后仰；</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够：每次移架步距要够（等于采煤机的截深）。支架移过后要成一条直线；</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匀：支架间距要按规定保持均匀；</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平：要使顶梁和底座平整地与顶、底板接触。力求受力分部均匀；</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紧：使顶梁紧贴顶板，移架后升柱时必须使支架达到足够的初撑力；</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严：架间空隙要挡严，侧护板、挡矸板要保持正常工作状态，防止漏矸和采空区矸石窜人；</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净：将底板上的浮煤、浮矸清理干净，以保证支架和运输机顺利前移。</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支架操作特别安全提示</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为了操作方便和便于记忆，操纵阀组中每片阀都带有动作标记，要严格按标记操作，不得误操作。操作工必须了解支架各元件的性能和作用，熟练准确地按操作规程进行各种操作。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移架时，要注意观察顶、底板和支架周围的情况，保护好管路、电线和其他有关设备。</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支架操作完毕后，必须及时将操纵阀手把放到停止位置，以免发生误动作。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b/>
                <w:bCs/>
                <w:i w:val="0"/>
                <w:iCs w:val="0"/>
                <w:color w:val="000000"/>
                <w:kern w:val="0"/>
                <w:sz w:val="22"/>
                <w:szCs w:val="22"/>
                <w:u w:val="none"/>
                <w:lang w:val="en-US" w:eastAsia="zh-CN" w:bidi="ar"/>
              </w:rPr>
              <w:t>三.工作面三机联动</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通过交互式手动操作，学习不同支护方式下割煤、推移输送机及移架三个主要工序的配合方式。</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b/>
                <w:bCs/>
                <w:i w:val="0"/>
                <w:iCs w:val="0"/>
                <w:color w:val="000000"/>
                <w:kern w:val="0"/>
                <w:sz w:val="22"/>
                <w:szCs w:val="22"/>
                <w:u w:val="none"/>
                <w:lang w:val="en-US" w:eastAsia="zh-CN" w:bidi="ar"/>
              </w:rPr>
              <w:t>四.胶带输送机智能控制</w:t>
            </w:r>
            <w:r>
              <w:rPr>
                <w:rFonts w:hint="eastAsia" w:ascii="仿宋" w:hAnsi="仿宋" w:eastAsia="仿宋" w:cs="仿宋"/>
                <w:b/>
                <w:bCs/>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1.开机前的准备</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检查输送机的各个部件是否完好，如输送带、托辊、滚筒、减速机、电机等。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检查输送带的张紧度是否合适，如有必要，进行调整，检查输送机的安全保护装置是否正常，如跑偏开关、拉绳开关、打滑保护等。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检查输送机的周围环境是否安全，如有障碍物，进行清理。</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2.开机操作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将输送机的控制开关打到“手动”或“自动”位置。</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按下输送机的启动按钮，启动电机。</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观察输送带的运行情况，如有异常，立即停机检查。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3.运行中的检查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定期检查输送带的运行情况，如输送带是否跑偏、是否有磨损、是否有撕裂等。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定期检查托辊和滚筒的运行情况，如托辊是否转动灵活、滚筒是否有异响等。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定期检查减速机和电机的运行情况，如减速机是否有漏油、电机是否有过热等。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定期检查输送机的安全保护装置是否正常，如跑偏开关、拉绳开关、打滑保护等、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4.停机操作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按下输送机的停止按钮，停止电机。</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将输送机的控制开关打到“零位”</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清理输送机的周围环境，保持输送机的清洁。</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1C04030F">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Style w:val="78"/>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6EB68D19">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124471F8">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136F728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6F376174">
            <w:pPr>
              <w:jc w:val="both"/>
              <w:rPr>
                <w:rFonts w:hint="eastAsia" w:ascii="仿宋" w:hAnsi="仿宋" w:eastAsia="仿宋" w:cs="仿宋"/>
                <w:i w:val="0"/>
                <w:iCs w:val="0"/>
                <w:color w:val="262626"/>
                <w:sz w:val="22"/>
                <w:szCs w:val="22"/>
                <w:u w:val="none"/>
              </w:rPr>
            </w:pPr>
          </w:p>
        </w:tc>
      </w:tr>
      <w:tr w14:paraId="33983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5BAA91FB">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2.5</w:t>
            </w: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56673998">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资源勘察虚拟仿真实训</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1FF061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72812B6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1.矿井地质构造探测</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（1）矿井地质构造概述</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①矿井地质构造的形成背景，②矿井地质构造的分类，③矿井地质构造对采矿和安全的影响。</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（2）地质构造探测技术</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①钻孔探测技术，②三维地震探测技术，③地质雷达探测技术，④无线电波透视技术，⑤瞬变电磁探测技术，⑥瑞利波探测技术，⑦弹性波CT探测技术，⑧地震槽波探测技术，⑨卫星遥感探测技术。</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（3）地质构造探测实施</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①钻孔探测实施流程动态讲解，②三维地震探测实施流程动态讲解，③地质雷达探测实施流程动态讲解，④无线电波透视实施流程动态讲解，⑤瞬变电磁探测实施流程动态讲解，⑥瑞利波探测实施流程动态讲解，⑦弹性波CT探测实施流程动态讲解，⑧地震槽波探测实施流程动态讲解，⑨卫星遥感探测实施流程动态讲解。</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2.矿井水文地质</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矿井水文地质的内容概述：</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矿井水的来源，矿井水文地质影响因素，矿井水与地质层位关系，矿井水位变化规律，矿井导水裂隙与通道的形成，导水裂隙发育及其评价，采矿过程岩层移动与导水裂隙的形成，底板三带简介等等。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3.水文地质观测</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（1）水文地表观测</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水文地表观测系统构成、安装、实施、维修、数据分析与应用。</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（2）水文地下观测</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水文地下观测系统构成、安装、实施、维修、数据分析与应用。</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4.矿井水灾害防治</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实现“探、防、堵、疏、排、截、监”七大措施的虚拟仿真。</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（1）矿井水探测</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（2）矿井放水构筑物</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（3）矿井堵水措施</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（4）矿井疏水措施</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（5）矿井排水措施</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（6）矿井水拦截措施</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（7）矿井水害监测预警</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3AF99628">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Style w:val="78"/>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1564EE3B">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4A8B36DE">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015C5D4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1A58AE9F">
            <w:pPr>
              <w:jc w:val="both"/>
              <w:rPr>
                <w:rFonts w:hint="eastAsia" w:ascii="仿宋" w:hAnsi="仿宋" w:eastAsia="仿宋" w:cs="仿宋"/>
                <w:i w:val="0"/>
                <w:iCs w:val="0"/>
                <w:color w:val="262626"/>
                <w:sz w:val="22"/>
                <w:szCs w:val="22"/>
                <w:u w:val="none"/>
              </w:rPr>
            </w:pPr>
          </w:p>
        </w:tc>
      </w:tr>
      <w:tr w14:paraId="09487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31437477">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2.6</w:t>
            </w: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110B2FBD">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应急救援技术虚拟仿真实训</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18686E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34AE3CF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基于已建模的高标准煤矿真实场景，依据煤矿自有的生产安全事故应急救援预案，在特定的具有典型代表性的场景来实现，开发应急救援演练虚拟仿真教学系统，突出各种事故爆发场景。模拟矿井重要设备故障、顶板破碎、支架歪斜等紧急情况的应急处置过程和设备应急操作，及机械伤害类典型场景的应急救援演练实训，应急事故发生后的应急逃生路线、应急措施和现场处理方案的演练实训，应急避灾实操演练及考核、对灾后如何避险逃生自救互救进行训练和考核。</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在系统中设置预案训练模式和突发事件训练模式两种模式，预案训练模式是指受训者按照预案规定的内容，各司其职，完整地按照预案执行避灾避灾的全过程。预案训练将预案变得可以执行，并形成了一个考核手段。突发事件训练模式就是在训练的过程中，由系统操作人员进行干预操作，比如：突然设置一次“爆炸”，突然改变“风向”等等，突发事件训练模式主要训练参训者的反应能力。包含的应急演练事故：</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顶板事故</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瓦斯爆炸事故</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水灾事故</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火灾事故</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2.功能要求</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1）场景任务设置模块</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根据不同的训练目标和任务，为训练提供一个虚拟的训练场景，并在场景内设置相应的灾害或突发事故现象，形成一个逼真的虚拟演练环境。</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2）角色训练模块</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演练系统提供针对不同角色工种进行训练的功能。根据登录的不同角色和工种，系统提供不同的位置信息。根据在应对灾害时所处位置不同从而判断出正确避灾路线。</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3）训练控制模块</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演练环境是由“场景及任务设置模块”初始化设置确定的。但为了提高对突发事件处理能力的训练效果，需要在训练的途中，添加各种突发事件。为此系统提供在训练过程中，提供人为添加和改变演练环境的功能。具体功能包括：灾情状况调整和其他突发事件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4）记录/编辑模块</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记录并回放整个训练过程，包括所有的事件细节、处理过程、通讯内容记录等。该模块为训练总结、处置预案生成等提供手段。</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5）考核模块</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考核分为预案演练考核和突发事件演练考核。预案演练考核是根据预案演练的结果，对比已有预案，并产生考核结果。考评结果与演练记录均可进行保存、分发和查询。</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突发事件演练考核是在训练过程中或结束后，可由参加演练评审专家进行实时或事后点评，提供点评和记录工具。考评结果与演练记录均可进行保存、分发和查询。</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3.技术要求</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1）引擎：基于C++、C#基础的3D引擎进行交互开发。</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2）动画：采用动作捕捉转换技术，最大程度还原原有动态描述。</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3）建模：采用实体1:1比例进行模型、法线、材质、纹理的制作。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4）开发环境：主题采用C#语言作为开发语言，基于Windows10平台开发。</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5）采用动态渲染管线进行渲染，确保场景光影信息最大程度还原现场真实场景</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5A523528">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Style w:val="78"/>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51FF58E3">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2422B9F7">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52DAF2A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4D82402A">
            <w:pPr>
              <w:jc w:val="both"/>
              <w:rPr>
                <w:rFonts w:hint="eastAsia" w:ascii="仿宋" w:hAnsi="仿宋" w:eastAsia="仿宋" w:cs="仿宋"/>
                <w:i w:val="0"/>
                <w:iCs w:val="0"/>
                <w:color w:val="262626"/>
                <w:sz w:val="22"/>
                <w:szCs w:val="22"/>
                <w:u w:val="none"/>
              </w:rPr>
            </w:pPr>
          </w:p>
        </w:tc>
      </w:tr>
      <w:tr w14:paraId="5C324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56A138C3">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2.7</w:t>
            </w: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0E33F39F">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工程测量技术虚拟仿真实训</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178FE1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7C6B33E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1.巷道施工测量</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（1）标定巷道中线，以指示巷道在水平面内的掘进方向；</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（2）标定巷道腰线，以指示巷道掘进的坡度和底板高程，即控制巷道在竖直面内的掘进方向;</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（3）填图测量，即将已掘巷道及时测量和填绘在矿图上，以便了解工程的进展情况。</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2.巷道贯通测量</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在同一个巷道不同的地点，以两个或两个以上的工作面，按照设计的方向和要求，沿着相同方向或相对方向掘进，最后彼此接通；或是一个巷道按设计要求掘进到一定地点与另一巷道相通，这种掘进巷道的方式，称为巷道贯通，简称贯通。根据工作面相互掘进方向不同，一般分为相向和同向贯通。</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（1）贯通测量：为了保证按照设计要求使巷道贯通所进行的各项测量工作。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（2）贯通测量的分类：</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   沿导向层的贯通，可分为水平巷道的贯通，倾斜巷道的贯通。</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   不沿导向的贯通，又可分为水平巷道的贯通，倾斜巷道的贯通和竖井巷道的贯通。</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（3）贯通巷道接合处的偏差可能发生在空间的三个方向上：沿巷道中心线的长度偏差，垂直于巷道中心线左右的偏差和上下的偏差。</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（4）贯通测量的任务：</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     A.确定贯通巷道在水平和竖直的方向</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     B.标定中线和腰线</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     C.定期检查测量和填图，控制工作面按标定方向掘进。</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(5)贯通后实际偏差的标定方法:（水平面内、高程方向上、竖井贯通）实际偏差的测定，中腰线的调整。</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57E7B3E6">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Style w:val="78"/>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20DE2E30">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5C67EB0B">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2F56392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2F0076D0">
            <w:pPr>
              <w:jc w:val="both"/>
              <w:rPr>
                <w:rFonts w:hint="eastAsia" w:ascii="仿宋" w:hAnsi="仿宋" w:eastAsia="仿宋" w:cs="仿宋"/>
                <w:i w:val="0"/>
                <w:iCs w:val="0"/>
                <w:color w:val="262626"/>
                <w:sz w:val="22"/>
                <w:szCs w:val="22"/>
                <w:u w:val="none"/>
              </w:rPr>
            </w:pPr>
          </w:p>
        </w:tc>
      </w:tr>
      <w:tr w14:paraId="6059B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1C9377E9">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2.8</w:t>
            </w: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1C52F81E">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安全管理虚拟仿真实训</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1217F9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03AC76D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1.矿井通风安全管理</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通过三维的交互操作，通过人机交互方式全程参与到矿井通风系统学习过程中，介绍矿井通风系统常规实训项目，且可以自由灵活的选择学习的侧重点进行学习。</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（1）矿井通风参数测试与分析虚拟仿真实训</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以真实矿井系统为基础，进行理论简化，建立三维仿真模型，模拟对井巷风量、风速、风压等参数进行测试，并进行井巷局部阻力和沿程阻力进行测试与分析，使学生了解矿井风阻测试的方法和原理。</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（2）矿井风量调节虚拟仿真实训</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通风构筑物调节井巷风量，并模拟显示井巷风速、风量、风阻变化，使学生掌握矿井风量调节方法。</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（3）矿井通风方式虚拟仿真实训</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建立矿井不同通风方式三维模型，展示各种通风方式的工作原理和差别。</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（4）掘进工作面通风方式虚拟仿真实训</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建立掘进工作面不同通风方式三维模型，展示各种通风方式的工作原理和差别，使学生掌握掘进工作面通风方式的类型和差别。</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（5）采煤工作面通风方式虚拟仿真实训</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建立采煤工作面不同通风方式三维模型，使学生掌握采煤工作面通风方式的类型和差别。</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（6）矿井反风演练虚拟仿真实训</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建立矿井不同巷道通风方式三维模型，模拟事故现象，了解灾害情况。展示反风的工作原理，设备操作，人员撤离路线、监测点人员安排，瓦斯抽取。使学生掌握矿井反风方式完成反风演练操作。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2.建筑安全</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施工安全隐患虚拟仿真教学软件以真实建工程的现场作业环境为背景，让学生在课堂内身临其境地进入工程项目现场，并以安全管理人员的角度对建设工程项目施工过程中的安全隐患进行查找，引导学生主动学习。</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◆进场准备阶段：</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                  ◢劳保用品使用隐患排查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◆基坑开挖阶段：</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                  ◢临边洞口隐患排查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◆主体工程砌筑阶段：</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                      ◢钢筋焊接隐患排除</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                      ◢电焊机隐患排查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                      ◢配电箱隐患排查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                      ◢塔吊隐患排查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                      ◢氧气、乙炔使用隐患排查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                      ◢宿舍隐患排查、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                      ◢座式砂轮机隐患排查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◆外立面装饰阶段：</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                    ◢移动操作平台隐患排查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                    ◢脚手架隐患排查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                    ◢施工吊篮隐患排查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◆其他阶段：</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               ◢汽车吊隐患排查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           ◢龙门吊隐患排查</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669A7B00">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Style w:val="78"/>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6AF398A6">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26946E44">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11520B6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22CBA3B8">
            <w:pPr>
              <w:jc w:val="both"/>
              <w:rPr>
                <w:rFonts w:hint="eastAsia" w:ascii="仿宋" w:hAnsi="仿宋" w:eastAsia="仿宋" w:cs="仿宋"/>
                <w:i w:val="0"/>
                <w:iCs w:val="0"/>
                <w:color w:val="262626"/>
                <w:sz w:val="22"/>
                <w:szCs w:val="22"/>
                <w:u w:val="none"/>
              </w:rPr>
            </w:pPr>
          </w:p>
        </w:tc>
      </w:tr>
      <w:tr w14:paraId="51B72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262AE4AD">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2.9</w:t>
            </w: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511FCBC4">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煤炭清洁利用技术虚拟仿真实训</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2BCCA6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0698D64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1.煤炭洗选工艺</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典型的煤炭洗选工艺流程：</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原煤接收与储存：从矿井开采出来的煤炭首先被运送到洗煤厂，经过计量后储存在煤仓中，以确保连续稳定的生产流程。</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破碎与筛分：</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破碎：由于原煤块度不一，需要通过破碎机将其粉碎至适合洗选的粒度。破碎过程中会根据后续工艺要求调整破碎级别。</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筛分：使用筛分机将破碎后的煤炭按粒度分级，以便于后续更精细的分选。筛分可分干筛和湿筛，根据煤炭性质和需求选择。</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洗选：核心步骤，旨在根据煤炭与杂质的密度、表面性质等差异进行分离。</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A.重介质选煤：最常见的洗选方法之一，使用密度大于水的重悬浮液（如磁铁矿粉与水配制的悬浮液）作为介质，在重力作用下，密度较低的精煤浮起，密度较高的矸石下沉，实现分离。</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B.跳汰选煤：利用脉冲水流在跳汰机中形成垂直交变水流场，根据不同密度的物料在水中运动轨迹的差异进行分选。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C.浮选：利用煤与矸石表面润湿性的差异，加入药剂改变其表面性质，使精煤在气泡作用下浮至水面，实现分离。</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D.其他方法：还包括离心选煤、螺旋选煤、风选等，依据煤炭特性和需求选择适用的工艺。</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脱水与干燥：洗选后的精煤含水量较高，需通过脱水筛、过滤、压滤机或干燥机等设备进行脱水和干燥，以达到商品煤的水分要求。</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产品处理与存储：经过脱水干燥的精煤按品质分类储存，并进行必要的混配，以满足不同用户对煤炭品质的要求。</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介质回收与环保处理：洗选过程中使用的重介质需要回收再利用，通常通过磁选、浓缩等手段回收。同时，产生的废水、煤泥等需进行处理以达到环保排放标准。</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2.典型洗选设备（大型设备）</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应用虚拟仿真技术实现洗砂机（洗沙机）、磁选机（强磁选机，湿式磁选机，干式磁选机）、浮选机、搅拌桶、给料机、螺旋溜槽等大型设备的认知实训学习。</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5102018F">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Style w:val="78"/>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5B3C9976">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4DDF929F">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26F0008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35FCE11F">
            <w:pPr>
              <w:jc w:val="both"/>
              <w:rPr>
                <w:rFonts w:hint="eastAsia" w:ascii="仿宋" w:hAnsi="仿宋" w:eastAsia="仿宋" w:cs="仿宋"/>
                <w:i w:val="0"/>
                <w:iCs w:val="0"/>
                <w:color w:val="262626"/>
                <w:sz w:val="22"/>
                <w:szCs w:val="22"/>
                <w:u w:val="none"/>
              </w:rPr>
            </w:pPr>
          </w:p>
        </w:tc>
      </w:tr>
      <w:tr w14:paraId="2B893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435" w:type="dxa"/>
            <w:gridSpan w:val="2"/>
            <w:tcBorders>
              <w:top w:val="single" w:color="000000" w:sz="4" w:space="0"/>
              <w:left w:val="single" w:color="000000" w:sz="4" w:space="0"/>
              <w:bottom w:val="single" w:color="000000" w:sz="4" w:space="0"/>
              <w:right w:val="single" w:color="000000" w:sz="4" w:space="0"/>
            </w:tcBorders>
            <w:noWrap/>
            <w:vAlign w:val="center"/>
          </w:tcPr>
          <w:p w14:paraId="12B7E859">
            <w:pPr>
              <w:keepNext w:val="0"/>
              <w:keepLines w:val="0"/>
              <w:widowControl/>
              <w:suppressLineNumbers w:val="0"/>
              <w:jc w:val="center"/>
              <w:textAlignment w:val="center"/>
              <w:rPr>
                <w:rFonts w:hint="eastAsia" w:ascii="仿宋" w:hAnsi="仿宋" w:eastAsia="仿宋" w:cs="仿宋"/>
                <w:b/>
                <w:bCs/>
                <w:i w:val="0"/>
                <w:iCs w:val="0"/>
                <w:color w:val="262626"/>
                <w:sz w:val="22"/>
                <w:szCs w:val="22"/>
                <w:u w:val="none"/>
              </w:rPr>
            </w:pPr>
            <w:r>
              <w:rPr>
                <w:rFonts w:hint="eastAsia" w:ascii="仿宋" w:hAnsi="仿宋" w:eastAsia="仿宋" w:cs="仿宋"/>
                <w:b/>
                <w:bCs/>
                <w:i w:val="0"/>
                <w:iCs w:val="0"/>
                <w:color w:val="262626"/>
                <w:kern w:val="0"/>
                <w:sz w:val="22"/>
                <w:szCs w:val="22"/>
                <w:u w:val="none"/>
                <w:lang w:val="en-US" w:eastAsia="zh-CN" w:bidi="ar"/>
              </w:rPr>
              <w:t>小计</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2000CFCB">
            <w:pPr>
              <w:jc w:val="center"/>
              <w:rPr>
                <w:rFonts w:hint="eastAsia" w:ascii="仿宋" w:hAnsi="仿宋" w:eastAsia="仿宋" w:cs="仿宋"/>
                <w:b/>
                <w:bCs/>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0A5598D5">
            <w:pPr>
              <w:jc w:val="left"/>
              <w:rPr>
                <w:rFonts w:hint="eastAsia" w:ascii="仿宋" w:hAnsi="仿宋" w:eastAsia="仿宋" w:cs="仿宋"/>
                <w:b/>
                <w:bCs/>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4139CE36">
            <w:pPr>
              <w:jc w:val="center"/>
              <w:rPr>
                <w:rFonts w:hint="eastAsia" w:ascii="仿宋" w:hAnsi="仿宋" w:eastAsia="仿宋" w:cs="仿宋"/>
                <w:b/>
                <w:bCs/>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00936DF7">
            <w:pPr>
              <w:jc w:val="center"/>
              <w:rPr>
                <w:rFonts w:hint="eastAsia" w:ascii="仿宋" w:hAnsi="仿宋" w:eastAsia="仿宋" w:cs="仿宋"/>
                <w:b/>
                <w:bCs/>
                <w:i w:val="0"/>
                <w:iCs w:val="0"/>
                <w:color w:val="262626"/>
                <w:sz w:val="22"/>
                <w:szCs w:val="22"/>
                <w:u w:val="none"/>
              </w:rPr>
            </w:pP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576B06A8">
            <w:pPr>
              <w:jc w:val="left"/>
              <w:rPr>
                <w:rFonts w:hint="eastAsia" w:ascii="仿宋" w:hAnsi="仿宋" w:eastAsia="仿宋" w:cs="仿宋"/>
                <w:b/>
                <w:bCs/>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17ECE27E">
            <w:pPr>
              <w:keepNext w:val="0"/>
              <w:keepLines w:val="0"/>
              <w:widowControl/>
              <w:suppressLineNumbers w:val="0"/>
              <w:jc w:val="left"/>
              <w:textAlignment w:val="center"/>
              <w:rPr>
                <w:rFonts w:hint="eastAsia" w:ascii="仿宋" w:hAnsi="仿宋" w:eastAsia="仿宋" w:cs="仿宋"/>
                <w:b/>
                <w:bCs/>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29D5E079">
            <w:pPr>
              <w:jc w:val="both"/>
              <w:rPr>
                <w:rFonts w:hint="eastAsia" w:ascii="仿宋" w:hAnsi="仿宋" w:eastAsia="仿宋" w:cs="仿宋"/>
                <w:b/>
                <w:bCs/>
                <w:i w:val="0"/>
                <w:iCs w:val="0"/>
                <w:color w:val="262626"/>
                <w:sz w:val="22"/>
                <w:szCs w:val="22"/>
                <w:u w:val="none"/>
              </w:rPr>
            </w:pPr>
          </w:p>
        </w:tc>
      </w:tr>
      <w:tr w14:paraId="277D2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455" w:type="dxa"/>
            <w:gridSpan w:val="4"/>
            <w:tcBorders>
              <w:top w:val="single" w:color="000000" w:sz="4" w:space="0"/>
              <w:left w:val="single" w:color="000000" w:sz="4" w:space="0"/>
              <w:bottom w:val="single" w:color="000000" w:sz="4" w:space="0"/>
              <w:right w:val="single" w:color="000000" w:sz="4" w:space="0"/>
            </w:tcBorders>
            <w:noWrap/>
            <w:vAlign w:val="center"/>
          </w:tcPr>
          <w:p w14:paraId="0A7A634A">
            <w:pP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262626"/>
                <w:kern w:val="0"/>
                <w:sz w:val="22"/>
                <w:szCs w:val="22"/>
                <w:u w:val="none"/>
                <w:lang w:val="en-US" w:eastAsia="zh-CN" w:bidi="ar"/>
              </w:rPr>
              <w:t>三、虚拟仿真实训空间环境建设</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5F859145">
            <w:pPr>
              <w:rPr>
                <w:rFonts w:hint="eastAsia" w:ascii="仿宋" w:hAnsi="仿宋" w:eastAsia="仿宋" w:cs="仿宋"/>
                <w:b/>
                <w:bCs/>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25E9AE89">
            <w:pPr>
              <w:rPr>
                <w:rFonts w:hint="eastAsia" w:ascii="仿宋" w:hAnsi="仿宋" w:eastAsia="仿宋" w:cs="仿宋"/>
                <w:b/>
                <w:bCs/>
                <w:i w:val="0"/>
                <w:iCs w:val="0"/>
                <w:color w:val="262626"/>
                <w:sz w:val="22"/>
                <w:szCs w:val="22"/>
                <w:u w:val="none"/>
              </w:rPr>
            </w:pP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46D86C5D">
            <w:pPr>
              <w:jc w:val="left"/>
              <w:rPr>
                <w:rFonts w:hint="eastAsia" w:ascii="仿宋" w:hAnsi="仿宋" w:eastAsia="仿宋" w:cs="仿宋"/>
                <w:b/>
                <w:bCs/>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3E2784C3">
            <w:pPr>
              <w:jc w:val="left"/>
              <w:rPr>
                <w:rFonts w:hint="eastAsia" w:ascii="仿宋" w:hAnsi="仿宋" w:eastAsia="仿宋" w:cs="仿宋"/>
                <w:b/>
                <w:bCs/>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0DF8186B">
            <w:pPr>
              <w:rPr>
                <w:rFonts w:hint="eastAsia" w:ascii="仿宋" w:hAnsi="仿宋" w:eastAsia="仿宋" w:cs="仿宋"/>
                <w:b/>
                <w:bCs/>
                <w:i w:val="0"/>
                <w:iCs w:val="0"/>
                <w:color w:val="262626"/>
                <w:sz w:val="22"/>
                <w:szCs w:val="22"/>
                <w:u w:val="none"/>
              </w:rPr>
            </w:pPr>
          </w:p>
        </w:tc>
      </w:tr>
      <w:tr w14:paraId="1A93C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79100DD5">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3.1</w:t>
            </w: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283DB795">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3D显示系统</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0A9E0B1C">
            <w:pPr>
              <w:jc w:val="center"/>
              <w:rPr>
                <w:rFonts w:hint="eastAsia" w:ascii="仿宋" w:hAnsi="仿宋" w:eastAsia="仿宋" w:cs="仿宋"/>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ign w:val="center"/>
          </w:tcPr>
          <w:p w14:paraId="3738DB8F">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7633FB3A">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Style w:val="78"/>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68987385">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0B13DADD">
            <w:pPr>
              <w:jc w:val="left"/>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7808A5E6">
            <w:pPr>
              <w:jc w:val="left"/>
              <w:rPr>
                <w:rFonts w:hint="eastAsia" w:ascii="仿宋" w:hAnsi="仿宋" w:eastAsia="仿宋" w:cs="仿宋"/>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536AA6EA">
            <w:pPr>
              <w:jc w:val="both"/>
              <w:rPr>
                <w:rFonts w:hint="eastAsia" w:ascii="仿宋" w:hAnsi="仿宋" w:eastAsia="仿宋" w:cs="仿宋"/>
                <w:i w:val="0"/>
                <w:iCs w:val="0"/>
                <w:color w:val="262626"/>
                <w:sz w:val="22"/>
                <w:szCs w:val="22"/>
                <w:u w:val="none"/>
              </w:rPr>
            </w:pPr>
          </w:p>
        </w:tc>
      </w:tr>
      <w:tr w14:paraId="66514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3A547585">
            <w:pPr>
              <w:jc w:val="center"/>
              <w:rPr>
                <w:rFonts w:hint="eastAsia" w:ascii="仿宋" w:hAnsi="仿宋" w:eastAsia="仿宋" w:cs="仿宋"/>
                <w:i w:val="0"/>
                <w:iCs w:val="0"/>
                <w:color w:val="262626"/>
                <w:sz w:val="22"/>
                <w:szCs w:val="22"/>
                <w:u w:val="none"/>
              </w:rPr>
            </w:pP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60B7AC11">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小间距3D LED显示屏</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168BD110">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08443169">
            <w:pPr>
              <w:keepNext w:val="0"/>
              <w:keepLines w:val="0"/>
              <w:widowControl/>
              <w:suppressLineNumbers w:val="0"/>
              <w:jc w:val="both"/>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LED显示屏：</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1.像素间距：≤1.86mm，像素密度≥288906点/㎡；刷新≥3840，对比度：20000:1；</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2.色温（1000K—20000K）可调，亮度均匀性≥97%，色度均匀性±0.001Cx,Cy之内；</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3.支持7*24小时不间断稳定运行，平均使用寿命≥120000hrs，平均失效间隔（MTBF）≥100000hrs；平均故障修复时间（MTTR）≤3分钟；(4.白平衡亮度 出厂白平衡亮度≥500cd/㎡；</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5.视角 水平≥178°，垂直≥178°；</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6.灰度10-16bit可调；</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7.换帧频率：50/60HZ；</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8.最大功耗 ≤450W/ m</w:t>
            </w:r>
            <w:r>
              <w:rPr>
                <w:rStyle w:val="79"/>
                <w:lang w:val="en-US" w:eastAsia="zh-CN" w:bidi="ar"/>
              </w:rPr>
              <w:t>²</w:t>
            </w:r>
            <w:r>
              <w:rPr>
                <w:rFonts w:hint="eastAsia" w:ascii="仿宋" w:hAnsi="仿宋" w:eastAsia="仿宋" w:cs="仿宋"/>
                <w:i w:val="0"/>
                <w:iCs w:val="0"/>
                <w:color w:val="000000"/>
                <w:kern w:val="0"/>
                <w:sz w:val="22"/>
                <w:szCs w:val="22"/>
                <w:u w:val="none"/>
                <w:lang w:val="en-US" w:eastAsia="zh-CN" w:bidi="ar"/>
              </w:rPr>
              <w:t>，平均功耗 ≤130W/ m</w:t>
            </w:r>
            <w:r>
              <w:rPr>
                <w:rStyle w:val="79"/>
                <w:lang w:val="en-US" w:eastAsia="zh-CN" w:bidi="ar"/>
              </w:rPr>
              <w:t>²</w:t>
            </w:r>
            <w:r>
              <w:rPr>
                <w:rFonts w:hint="eastAsia" w:ascii="仿宋" w:hAnsi="仿宋" w:eastAsia="仿宋" w:cs="仿宋"/>
                <w:i w:val="0"/>
                <w:iCs w:val="0"/>
                <w:color w:val="000000"/>
                <w:kern w:val="0"/>
                <w:sz w:val="22"/>
                <w:szCs w:val="22"/>
                <w:u w:val="none"/>
                <w:lang w:val="en-US" w:eastAsia="zh-CN" w:bidi="ar"/>
              </w:rPr>
              <w:t>，产品黑屏状态每平米功耗≤10W/㎡；</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9.室内工作噪声：产品符合GB22337-2008社会生活环境噪声排放标准，距离1米，前后左右噪声≤5db；10.快速连屏；具有快速连屏功能，更换显示单元、模组、控制卡 等，无需再次写入屏幕数据参数便可自适应恢复原有数据参数；11.维修人员接触区内的危险防护，产品内的强电危险电压电路做好隔离绝缘保护处理， 维修时不会接触到危险电压；</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12.配电系统防护功能；采用分布式上电措施，具有电源过压、过流、断电保 护及温度控制系统，提供电源实时温度监控，超出设定温度自动报警，防止过温失效；13.为保证产品的安全和可靠性，产品通过抗电强度、接地电阻、泄漏电流、对地漏电流和绝缘电阻试验；</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14.语音控制；支持语音指令识别，可通过语音实现屏幕亮度调节、色温切换、场景切换、系统信息查看；15.智能连线调屏；屏体可以支持显示实际信号物理连线顺序，无需反复查看实际连线；</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16.智能调节；支持通过实时智能分析算法，识别高亮画面，自动调整高亮亮度，解决刺眼问题，提高人眼观看舒适度，并实现功耗降低20%，支持通过实时智能分析算法，提高图像动态范围，低灰部分更深邃，高灰部分更清澈，SDR图像显示HDR效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视频处理器：</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单台具备不少于16路千兆网口输出，带载能力可达1040万像素、最宽16384像素、最高8192像素，网口带载没有矩形带载限制，支持自由走线，最大化提高网口带载利用率；(需提供CNAS认可的检测机构出具的测试报告并加盖生产厂商鲜章)</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2、集视频处理、视频控制以及 LED 屏体配置等功能于一体，具备多种类的视频信号接收能力、4K×2K@60Hz 的图像处理能力和发送能力；</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3、拥有完备的视频输入接口：1 路 HDMI 2.0，1路DP1.2，4 路 HDMI，1 路 3G-SDI+LOOP（可根据实际需求选配）。</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4、支持 HDR 输出，能够极大地增强显示屏的画质，使画面色彩更加 真实生动，细节更加清晰；</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5、支持个性化的画质缩放：支持不少于三种画面缩放模式，包括点对点模式、全屏缩放、自定义缩放。搭载superview画质处理技术，画面可无级缩放；</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6、支持对LED显示屏输出画面的画质调节，包括但不限于：亮度、饱和度、对比度等；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7、支持多窗口显示，不少于6 窗口的任意布局，至少包含2路4K窗口+4路2K窗口；(需提供CNAS认可的检测机构出具的测试报告并加盖生产厂商鲜章)</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8、支持OSD字幕功能，字幕颜色，内容可通过软件自定义编辑；</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9、支持高位深信号输入源输入，最高支持12bit信号输入；(需提供CNAS认可的检测机构出具的测试报告并加盖生产厂商鲜章)</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10、支持音频功能，输入接口支持音频伴随输入，输出音频支持随信号切换而切换；</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11、支持场景预设功能，可创建不低于 10 个学生场景作为模板保存，方便直接调用；</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12、支持对输入信号进行分辨率自定义 ，最大可支持4096*2160@60信号输入，并向下兼容4K*1K,2K等；(需提供CNAS认可的检测机构出具的测试报告并加盖生产厂商鲜章)</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13、设备前面板应配备 LCD 显示模块，可直接观察各接口的通讯状态，设备型号，IP地址，屏幕大小及信号源状态等信息，简化系统的控制操作；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14、为保障画面输出无撕裂，应支持选择输入源作为同步信号，达到输出的场级同步；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15、支持配合多功能卡，实现对屏幕电源的手动控制，自动控制，以及软件控制，灵活简单；(需提供CNAS认可的检测机构出具的测试报告并加盖生产厂商鲜章)</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45FD9D68">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平方米</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6012678D">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8</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10760FBF">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5F691ACD">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5D1BC69D">
            <w:pPr>
              <w:jc w:val="both"/>
              <w:rPr>
                <w:rFonts w:hint="eastAsia" w:ascii="仿宋" w:hAnsi="仿宋" w:eastAsia="仿宋" w:cs="仿宋"/>
                <w:i w:val="0"/>
                <w:iCs w:val="0"/>
                <w:color w:val="262626"/>
                <w:sz w:val="22"/>
                <w:szCs w:val="22"/>
                <w:u w:val="none"/>
              </w:rPr>
            </w:pPr>
          </w:p>
        </w:tc>
      </w:tr>
      <w:tr w14:paraId="3B293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039A7813">
            <w:pPr>
              <w:jc w:val="center"/>
              <w:rPr>
                <w:rFonts w:hint="eastAsia" w:ascii="仿宋" w:hAnsi="仿宋" w:eastAsia="仿宋" w:cs="仿宋"/>
                <w:i w:val="0"/>
                <w:iCs w:val="0"/>
                <w:color w:val="262626"/>
                <w:sz w:val="22"/>
                <w:szCs w:val="22"/>
                <w:u w:val="none"/>
              </w:rPr>
            </w:pP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1FA5C4C3">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主动快门式3D眼镜</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2D16BC41">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55BAEA3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1.始终保持同步，与3D内容的RF（射频）基于同步;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2.可充电，长寿命锂聚合物电池;</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3.用2.4G无线技术，不干扰普通遥控器使用，同时避免遥控器干扰;</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4.采用同步信号数字编码技术，抗干扰能力强;</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5.镜片双面加硬处理;</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6.3D眼镜时序参数无线修正技术，可兼容各种3D显示设备。</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6140FB7F">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12DBDE90">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50</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2C315248">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3F53010A">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73DA244B">
            <w:pPr>
              <w:jc w:val="both"/>
              <w:rPr>
                <w:rFonts w:hint="eastAsia" w:ascii="仿宋" w:hAnsi="仿宋" w:eastAsia="仿宋" w:cs="仿宋"/>
                <w:i w:val="0"/>
                <w:iCs w:val="0"/>
                <w:color w:val="262626"/>
                <w:sz w:val="22"/>
                <w:szCs w:val="22"/>
                <w:u w:val="none"/>
              </w:rPr>
            </w:pPr>
          </w:p>
        </w:tc>
      </w:tr>
      <w:tr w14:paraId="49C27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5C12979A">
            <w:pPr>
              <w:jc w:val="center"/>
              <w:rPr>
                <w:rFonts w:hint="eastAsia" w:ascii="仿宋" w:hAnsi="仿宋" w:eastAsia="仿宋" w:cs="仿宋"/>
                <w:i w:val="0"/>
                <w:iCs w:val="0"/>
                <w:color w:val="262626"/>
                <w:sz w:val="22"/>
                <w:szCs w:val="22"/>
                <w:u w:val="none"/>
              </w:rPr>
            </w:pP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5F40C791">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虚拟现实联结智控软件</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2CF46DDD">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4CC8E91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1.软件需要支持配合位置追踪系统软件使用手势或肢体动作进行控制和交互。</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2.软件需要支持使用手柄进行控制和交互。</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3.软件需支持 3D 场景资源的管理，</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4.软件需支持大部分Unity开发的内容适配到VR沉浸式环境。</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5.软件需支持大部分VR沉浸式环境硬件系统，如LED大屏。支持不同环境内容的快速移植。</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6.软件需支持多虚拟场景管理，可任意切换，供用户在虚拟环境中选择并切换场景。</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7.软件需要支持自动识别本地新增的可兼容的 3D 或 VR 场景资源。</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8.软件具备编辑功能，可编辑管理软件的软件介绍，图片，视频，操作手册等功能。</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9.软件可支持切换 2D 和 3D 模式。</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10.需提供虚拟现实桥接软件著作权并加盖投标商公章。</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07000B95">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2E3AC84C">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35BAE1D4">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725A166D">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63DCBF35">
            <w:pPr>
              <w:jc w:val="both"/>
              <w:rPr>
                <w:rFonts w:hint="eastAsia" w:ascii="仿宋" w:hAnsi="仿宋" w:eastAsia="仿宋" w:cs="仿宋"/>
                <w:i w:val="0"/>
                <w:iCs w:val="0"/>
                <w:color w:val="262626"/>
                <w:sz w:val="22"/>
                <w:szCs w:val="22"/>
                <w:u w:val="none"/>
              </w:rPr>
            </w:pPr>
          </w:p>
        </w:tc>
      </w:tr>
      <w:tr w14:paraId="2A0FA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2DDEE5A8">
            <w:pPr>
              <w:jc w:val="center"/>
              <w:rPr>
                <w:rFonts w:hint="eastAsia" w:ascii="仿宋" w:hAnsi="仿宋" w:eastAsia="仿宋" w:cs="仿宋"/>
                <w:i w:val="0"/>
                <w:iCs w:val="0"/>
                <w:color w:val="262626"/>
                <w:sz w:val="22"/>
                <w:szCs w:val="22"/>
                <w:u w:val="none"/>
              </w:rPr>
            </w:pP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32A0CEBE">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3D素材管理精灵</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54EFC1D8">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64CC097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1.需支持管理和播放 .MP4格式的360度、180度VR视频，且支持单声道和立体声播放。</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2.需支持管理和展示 .ipg格式的全景图片，软件自身提供至少10张全景图片，在LED大屏上呈现具备立体效果;</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3.需要支持自动识别本地新增的VR或虚拟仿真兼容资源，可以自动生成预览，并可以查看项目信息。</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4.需要支持管理本地的VR或虚拟仿真资源，可以进行添加或删除，并支持对内容进行重命名和按行业标签进行分类管理。</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5.需要支持以实时反馈LED大屏的运行情况。</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6.需要支持在线自动更新，当本地的VR或虚拟仿真资源存在新版本时，可以自动更新。</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7.需要支持从云端下载新的VR内容到本地，并可以进行正常体验和文件管理。</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8.需要具备断网重连的功能，在网络突然中断后或系统重启后可以支持断点续传。</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9.需要具备账号体系，使用方可以通过登录账户后体验VR内容</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10.需要具备硬件监测能力，监测当前硬件设备是否能够正常运行VR和虚拟仿真资源。</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09385A8E">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15D36A6D">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4D31BF9B">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5582F92D">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3498FC56">
            <w:pPr>
              <w:jc w:val="both"/>
              <w:rPr>
                <w:rFonts w:hint="eastAsia" w:ascii="仿宋" w:hAnsi="仿宋" w:eastAsia="仿宋" w:cs="仿宋"/>
                <w:i w:val="0"/>
                <w:iCs w:val="0"/>
                <w:color w:val="262626"/>
                <w:sz w:val="22"/>
                <w:szCs w:val="22"/>
                <w:u w:val="none"/>
              </w:rPr>
            </w:pPr>
          </w:p>
        </w:tc>
      </w:tr>
      <w:tr w14:paraId="2EC7B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6FB3D309">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3.2</w:t>
            </w: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47051B31">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VR一体机</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231761F9">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0A5AF5C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CPU：≧8核64位，最高主频 2.84GHz，7nm制程工艺</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GPU：Adreno 650，主频 587MHz</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内存：6GB RAM，LPDDR4X</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闪存：UFS3.0 256GB</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WIFI：2X2 MIMO WIFI6 802.11 b/g/n/ac/ax，2.4G/5G双频</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Android：Android 10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屏幕：5.5 inch x 1 SFR TFT</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分辨率：3664x1920，PPI：773</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刷新率：72/90Hz</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视场角：98°</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透镜：菲涅尔</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瞳距调节：支持物理瞳距调节，三档：58/63.5/69mm</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护眼模式：通过TUV低蓝光认证，可以在系统设置中开启该功能</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通过TUV低蓝光认证，可以在系统设置中开启该功能</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前置摄像头：鱼眼摄像头(640x480@120Hz, FOV:166°) x 4，支持头部6DoF定位</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传输：USB3.0数据传输，USB3.0 OTG扩展功能，5V/1A OTG 扩展供电能力</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交互：6DoF体感手柄x2，第三代6DoF手柄方案，九轴姿态传感器，红外光学追踪，32个追踪传感器，238°×195°大范围定位角度，毫米级定位精度，超低追踪延时，0-255级高清震动；</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电池：两节AA电池，100小时连续使用，电池仓内部可扩展外设。</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4987B072">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4BF234D1">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50</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3CA054C1">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2F394A9D">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75A1254D">
            <w:pPr>
              <w:jc w:val="both"/>
              <w:rPr>
                <w:rFonts w:hint="eastAsia" w:ascii="仿宋" w:hAnsi="仿宋" w:eastAsia="仿宋" w:cs="仿宋"/>
                <w:i w:val="0"/>
                <w:iCs w:val="0"/>
                <w:color w:val="262626"/>
                <w:sz w:val="22"/>
                <w:szCs w:val="22"/>
                <w:u w:val="none"/>
              </w:rPr>
            </w:pPr>
          </w:p>
        </w:tc>
      </w:tr>
      <w:tr w14:paraId="3D7D7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0925E74A">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3.3</w:t>
            </w: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11CD9DB7">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图形工作站</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3016ECCC">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3688F8B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≧i5-12500（六核3.0GHz）</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Q670主板芯片组</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显卡：GTX1660SUPER 6GB DDR6</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16GB-DDR4内存</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512GB G4v SSD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无光驱</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500W 92%高能效电源</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前后置系统风扇</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USB键盘 /USB鼠标 R一键恢复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Win11 Home 64bit</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21.5英寸IPS 显示屏，搭配1920x1080分辨率的高清画质，完整保留画面细节，呈现高清影像。</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配usb3.0数据接口</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3DEFCC05">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3FD09E3B">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6AFA5AC3">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0E885807">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624CE4D1">
            <w:pPr>
              <w:jc w:val="both"/>
              <w:rPr>
                <w:rFonts w:hint="eastAsia" w:ascii="仿宋" w:hAnsi="仿宋" w:eastAsia="仿宋" w:cs="仿宋"/>
                <w:i w:val="0"/>
                <w:iCs w:val="0"/>
                <w:color w:val="262626"/>
                <w:sz w:val="22"/>
                <w:szCs w:val="22"/>
                <w:u w:val="none"/>
              </w:rPr>
            </w:pPr>
          </w:p>
        </w:tc>
      </w:tr>
      <w:tr w14:paraId="4E633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76D03BE1">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3.4</w:t>
            </w: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39699633">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交换机</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3CB87B02">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62C0332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固定端口:24个10/100/1000M自适应电口，4个100M/1G SFP光口，2个复用的10/100/1000M自适应电口</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交换容量:336Gbps/3.36Tbps</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包转发率:42Mpps/126Mpps</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电源：交流（AC)输入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最大功耗：≤22W</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风扇：无风扇，自然散热</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POE:供电设计支持IEEE 802.3af和802.3at的供电标准</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4D1E175F">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4B7FD982">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5E518EBC">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42FDCA4B">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4A752274">
            <w:pPr>
              <w:jc w:val="both"/>
              <w:rPr>
                <w:rFonts w:hint="eastAsia" w:ascii="仿宋" w:hAnsi="仿宋" w:eastAsia="仿宋" w:cs="仿宋"/>
                <w:i w:val="0"/>
                <w:iCs w:val="0"/>
                <w:color w:val="262626"/>
                <w:sz w:val="22"/>
                <w:szCs w:val="22"/>
                <w:u w:val="none"/>
              </w:rPr>
            </w:pPr>
          </w:p>
        </w:tc>
      </w:tr>
      <w:tr w14:paraId="0FC77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7306A286">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3.5</w:t>
            </w: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67471777">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路由器</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3C0857C8">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632D000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产品类型:无线接入点</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网络协议:支持标准的802.11ax协议,采用三路双频设计，可同时工作在802.11ax和802.11a/b/g/n/ac模式</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最高传输速率:6.5G</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网络接口:3个千兆电口,LAN1/LAN2口支持PoE受电,LAN3支持对外供电（可扩展我司物联网模块，12V/1.5W）</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供电方式:支持本地供电，DC 48V/0.6A；（注：电源适配器为选配件）；PoE+以太网供电,支持802.3af/802.3at兼容供电(af供电时只有radio1工作，不对外供电)</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电源功率:＜25.4W</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空间流数：8条流</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发射功率：≤100mw（20dBm）</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最大接入用户数：768</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整机推荐接入用户数：100</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虚拟AP服务：整机最大可划分48个/单射频16个</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防护等级:IP41</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2B1A8A6D">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5C065CC2">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52D45D36">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568C550D">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74306196">
            <w:pPr>
              <w:jc w:val="both"/>
              <w:rPr>
                <w:rFonts w:hint="eastAsia" w:ascii="仿宋" w:hAnsi="仿宋" w:eastAsia="仿宋" w:cs="仿宋"/>
                <w:i w:val="0"/>
                <w:iCs w:val="0"/>
                <w:color w:val="262626"/>
                <w:sz w:val="22"/>
                <w:szCs w:val="22"/>
                <w:u w:val="none"/>
              </w:rPr>
            </w:pPr>
          </w:p>
        </w:tc>
      </w:tr>
      <w:tr w14:paraId="59347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61C7D9F3">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3.6</w:t>
            </w: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19118FFB">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充电柜</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59CE9DD4">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2C337D3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1.支持并兼容各类环设备数量50台，前置USB多功能充电口，具有、管理、储存、USB端口，5v2. 1A直流快速充电，免适配器。</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2.前门带锁为双开门，全封闲式防盗结构，安全存管：侧舱为电源管理控制区域，可由专业管理人员控制。</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3.智能识别IC芯片，能智能充电识别设备并分配所需电流，每路均有过流、过载、短路、漏电保护，采用单个独立变压供电，而非一个总变压器集中供电，充电更稳定更快速更安全更高效。</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4.专用USB充电接口为2口一组式的模块化设置，方便后期维护和拓展，USB口输出直流5v2. 1A。</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5.配备4个3寸万向轮（带刹车功能），ABS人体工学把手，顶盖边角园弧(R10)设计，全方位安全呵护，具有抗静电和防划伤，具备温控感应降温风扇降温。</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6.充电柜专用防漏电保护电源线，从源头保护设备和使用人员安全。</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7.配有＞2路备用电源接口，便于连接其他设备；输入宽频交流电110v-240V，国际通用，备用电源接口。</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8.柜内环头盔/眼镜垂直放置，设有ABS工业阻燃级塑料隔层，所有塑料隔层均有卡槽，方便规整充电电源线。</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9.所有边角均是R角设计，避免碰伤。</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10.柜门采用1.5mm厚钢结构</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11.柜体采用对角鼓风流道设计，确保排气通畅。</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12.柜体设置防呆结构，确保柜子无论如何放置，都不会阻挡排气出口。有效避免充电柜背呆结构。靠环境物（如墙体）而阻挡排气出口顺利排气。</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13.依据人机工程学原理，推车手柄采用空问3维角度设计，有效保护使用者推动充电柜时肌肉不疲劳；手柄离地高度0.65^1.1米，符合中国人平均身高的使用习惯。</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14.柜子自带消毒功能，配置单独开关，控制UV消毒灯。</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15.设备配置定时开关，配置数码显像管，可以通过品像管设置充电时间，方便管理。</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35657D6E">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28BC5D3D">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2</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6FB0E3C5">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1E9621A2">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13ED0565">
            <w:pPr>
              <w:jc w:val="both"/>
              <w:rPr>
                <w:rFonts w:hint="eastAsia" w:ascii="仿宋" w:hAnsi="仿宋" w:eastAsia="仿宋" w:cs="仿宋"/>
                <w:i w:val="0"/>
                <w:iCs w:val="0"/>
                <w:color w:val="262626"/>
                <w:sz w:val="22"/>
                <w:szCs w:val="22"/>
                <w:u w:val="none"/>
              </w:rPr>
            </w:pPr>
          </w:p>
        </w:tc>
      </w:tr>
      <w:tr w14:paraId="39CC1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3520DC51">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3.7</w:t>
            </w: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3DDEACEA">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音响系统</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32DA6951">
            <w:pPr>
              <w:jc w:val="center"/>
              <w:rPr>
                <w:rFonts w:hint="eastAsia" w:ascii="仿宋" w:hAnsi="仿宋" w:eastAsia="仿宋" w:cs="仿宋"/>
                <w:i w:val="0"/>
                <w:iCs w:val="0"/>
                <w:color w:val="262626"/>
                <w:sz w:val="22"/>
                <w:szCs w:val="22"/>
                <w:u w:val="none"/>
              </w:rPr>
            </w:pPr>
          </w:p>
        </w:tc>
        <w:tc>
          <w:tcPr>
            <w:tcW w:w="5750" w:type="dxa"/>
            <w:tcBorders>
              <w:top w:val="single" w:color="000000" w:sz="4" w:space="0"/>
              <w:left w:val="single" w:color="000000" w:sz="4" w:space="0"/>
              <w:bottom w:val="nil"/>
              <w:right w:val="single" w:color="000000" w:sz="4" w:space="0"/>
            </w:tcBorders>
            <w:noWrap/>
            <w:vAlign w:val="center"/>
          </w:tcPr>
          <w:p w14:paraId="4EB07730">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1D14CDF6">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3AE0F4C7">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745383E6">
            <w:pPr>
              <w:jc w:val="left"/>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50EAC4F9">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42F71250">
            <w:pPr>
              <w:jc w:val="both"/>
              <w:rPr>
                <w:rFonts w:hint="eastAsia" w:ascii="仿宋" w:hAnsi="仿宋" w:eastAsia="仿宋" w:cs="仿宋"/>
                <w:i w:val="0"/>
                <w:iCs w:val="0"/>
                <w:color w:val="262626"/>
                <w:sz w:val="22"/>
                <w:szCs w:val="22"/>
                <w:u w:val="none"/>
              </w:rPr>
            </w:pPr>
          </w:p>
        </w:tc>
      </w:tr>
      <w:tr w14:paraId="177C9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3233C72E">
            <w:pPr>
              <w:jc w:val="center"/>
              <w:rPr>
                <w:rFonts w:hint="eastAsia" w:ascii="仿宋" w:hAnsi="仿宋" w:eastAsia="仿宋" w:cs="仿宋"/>
                <w:i w:val="0"/>
                <w:iCs w:val="0"/>
                <w:color w:val="262626"/>
                <w:sz w:val="22"/>
                <w:szCs w:val="22"/>
                <w:u w:val="none"/>
              </w:rPr>
            </w:pP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41B04845">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音箱</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72399D42">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0BFC761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优质PVC贴皮表面，梯形设计箱体，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型号：BX-108</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频率响应：20Hz-20KHz</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灵敏度：92dB</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额定阻抗：4Ω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额定功率：60W</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最大声压：100dB</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低频：1×8寸  90磁35芯</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高频：远程号角高音 钕磁25芯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安装方式：自带挂钩，壁架，三角支架，接线方式：线夹</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5DEF0AD6">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对</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25CCC176">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21BD5FBD">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6F3D7E14">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5CA507DF">
            <w:pPr>
              <w:jc w:val="both"/>
              <w:rPr>
                <w:rFonts w:hint="eastAsia" w:ascii="仿宋" w:hAnsi="仿宋" w:eastAsia="仿宋" w:cs="仿宋"/>
                <w:i w:val="0"/>
                <w:iCs w:val="0"/>
                <w:color w:val="262626"/>
                <w:sz w:val="22"/>
                <w:szCs w:val="22"/>
                <w:u w:val="none"/>
              </w:rPr>
            </w:pPr>
          </w:p>
        </w:tc>
      </w:tr>
      <w:tr w14:paraId="11FA1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7A5D89F9">
            <w:pPr>
              <w:jc w:val="center"/>
              <w:rPr>
                <w:rFonts w:hint="eastAsia" w:ascii="仿宋" w:hAnsi="仿宋" w:eastAsia="仿宋" w:cs="仿宋"/>
                <w:i w:val="0"/>
                <w:iCs w:val="0"/>
                <w:color w:val="262626"/>
                <w:sz w:val="22"/>
                <w:szCs w:val="22"/>
                <w:u w:val="none"/>
              </w:rPr>
            </w:pP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55C911B0">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功放</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49A9DA9E">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7B69844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立体声大功率输出，全功能遥控调节同时可以接入3路信号收入，专业卡拉OK效果，USB/SD卡播放，内置存储记忆功能</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内置无线蓝牙功能，两路麦克风输入</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高低音独立调节，混响调节</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独家私模塑料面板，LED数字显示屏，纯铜变压器型号：AV-2011B</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输出功率：60W+60W</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信噪比：≥80dB</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频率响应：20HZ-20KHz</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额定阻抗：4Ω-8Ω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采用高品质的心形指向和超指向电容咪芯，连接线8米，两节1.5V普通电池直流，48V幻像自动转换，另配一个卡侬转6.3转接头;</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换能方式：电容式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指向性： 心型</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频率响应：100Hz-16KHz</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输出阻抗：200Ω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灵敏度：-45dB±2dB</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供电电压：DC3V/DC48V</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3791E0C9">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09CA9AB1">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69546333">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12452AC0">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77FD1F8F">
            <w:pPr>
              <w:jc w:val="both"/>
              <w:rPr>
                <w:rFonts w:hint="eastAsia" w:ascii="仿宋" w:hAnsi="仿宋" w:eastAsia="仿宋" w:cs="仿宋"/>
                <w:i w:val="0"/>
                <w:iCs w:val="0"/>
                <w:color w:val="262626"/>
                <w:sz w:val="22"/>
                <w:szCs w:val="22"/>
                <w:u w:val="none"/>
              </w:rPr>
            </w:pPr>
          </w:p>
        </w:tc>
      </w:tr>
      <w:tr w14:paraId="379B2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47062750">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3.8</w:t>
            </w: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41FFC752">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教师讲桌</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6429B033">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4D88902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1、讲桌采用钢木结合构造，钢板厚度1.2mm。桌体上部分采用圆弧设计。</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2、工艺：脱脂、磷化、静电喷塑、溜平固化；所有钣金部分均采用激光切割加工，所有尖角倒圆角不小于R3，盖门采取翻转方式。讲台关闭尺寸</w:t>
            </w:r>
            <w:r>
              <w:rPr>
                <w:rStyle w:val="60"/>
                <w:lang w:val="en-US" w:eastAsia="zh-CN" w:bidi="ar"/>
              </w:rPr>
              <w:t>≧</w:t>
            </w:r>
            <w:r>
              <w:rPr>
                <w:rFonts w:hint="eastAsia" w:ascii="仿宋" w:hAnsi="仿宋" w:eastAsia="仿宋" w:cs="仿宋"/>
                <w:i w:val="0"/>
                <w:iCs w:val="0"/>
                <w:color w:val="000000"/>
                <w:kern w:val="0"/>
                <w:sz w:val="22"/>
                <w:szCs w:val="22"/>
                <w:u w:val="none"/>
                <w:lang w:val="en-US" w:eastAsia="zh-CN" w:bidi="ar"/>
              </w:rPr>
              <w:t>1140*800*1000mm。</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3、合理的尺寸设计，合理的设备安排，国标19英寸机架，后背门设有带锁检修门，真正做到防盗功能。</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4、钢木结合材料一体成型；提供左右实木扶手，供使用者扶用；桌面为12mm木质耐划台面；全封闭式结构，保障了多媒体设备的安全性。</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5、显示器玻璃为5mm钢化玻璃，老师可根据自己的身高随意调节显示器角度，可使视线和显示器接近垂直，可安装17-22寸显示器（要求显示器后面有壁挂孔）。</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6、整体采用分体式结构，上下两部分采用分体组装。</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7、开启方法：两把钥匙控制整个讲台，讲台正前方配有隐藏式抽拉抽屉，可容纳键盘、中控控制面板等，下层抽屉可以放教具等。 右侧抽拉式隐藏的视频展台</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8、桌体下层内部采用标准机柜设计，带层板，所有设备可整齐固定。</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9、讲台内可放设备：教学终端、中控、实物展示台、键盘、显示器、电脑主机、功放、音响等教学设备；</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10、讲台具备防盗、防火、防尘、散热强等功能：关闭时所有设备不外露，必须借助钥匙才能开启。</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7DB5C67A">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19032B4C">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30DB60E3">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534C9935">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4A048B60">
            <w:pPr>
              <w:jc w:val="both"/>
              <w:rPr>
                <w:rFonts w:hint="eastAsia" w:ascii="仿宋" w:hAnsi="仿宋" w:eastAsia="仿宋" w:cs="仿宋"/>
                <w:i w:val="0"/>
                <w:iCs w:val="0"/>
                <w:color w:val="262626"/>
                <w:sz w:val="22"/>
                <w:szCs w:val="22"/>
                <w:u w:val="none"/>
              </w:rPr>
            </w:pPr>
          </w:p>
        </w:tc>
      </w:tr>
      <w:tr w14:paraId="14951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70CE4087">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3.9</w:t>
            </w: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44B6D01F">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学生桌椅</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411BFDA4">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6C9EA87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 六边形桌台面采用E一级≥25mm厚实木颗粒板，无异味，边条采用厚优质PVC材料，热熔胶全自动封边机封边；</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 桌架采用优质冷轧钢钢管，各部分组件为一次性焊而成，结实耐用，不容易开焊，桌脚立柱≥50*50mm方管壁厚为(正负0.1)1.2mm，框架拉杆为≥25*25方管, 桌架厚度为≥1.0mm，框架表层通过除油酸化、磷化等离子抛光，静电喷涂，经过高温达到隔绝空气中的氧分子和钢板的直接接触，产品特点，美观大方。</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3、椅子（1）面料：采用优质颐达网布面料，防磨防污性好；颜色可选</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（2）辅料：采用优于或等于45#高密度、高弹力定型海绵，可防氧化、防碎，软硬适中，回弹性良好，不易变形</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 xml:space="preserve">（3）架子：≥1.3厚钢制喷涂脚架                             </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（4）定型棉座包 。</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4822FBFE">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套</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0D3D8DBD">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9</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7A1DFA42">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0BF3C148">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43899093">
            <w:pPr>
              <w:jc w:val="both"/>
              <w:rPr>
                <w:rFonts w:hint="eastAsia" w:ascii="仿宋" w:hAnsi="仿宋" w:eastAsia="仿宋" w:cs="仿宋"/>
                <w:i w:val="0"/>
                <w:iCs w:val="0"/>
                <w:color w:val="262626"/>
                <w:sz w:val="22"/>
                <w:szCs w:val="22"/>
                <w:u w:val="none"/>
              </w:rPr>
            </w:pPr>
          </w:p>
        </w:tc>
      </w:tr>
      <w:tr w14:paraId="29B22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3A8F51B4">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3.10</w:t>
            </w: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09F0D1A7">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强弱电改造及布线调试</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60E78995">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34F2003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1、强电取电、线缆入户、配电盒安装。</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2、路由器、网络分配器、网线敷设。</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3、硬件安装、系统测试。</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4、硬件联调。</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5、软件运行调试。</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4B1AC6CA">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项</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4BCCF547">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241E2F91">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42F788A5">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684CD4E6">
            <w:pPr>
              <w:jc w:val="both"/>
              <w:rPr>
                <w:rFonts w:hint="eastAsia" w:ascii="仿宋" w:hAnsi="仿宋" w:eastAsia="仿宋" w:cs="仿宋"/>
                <w:i w:val="0"/>
                <w:iCs w:val="0"/>
                <w:color w:val="262626"/>
                <w:sz w:val="22"/>
                <w:szCs w:val="22"/>
                <w:u w:val="none"/>
              </w:rPr>
            </w:pPr>
          </w:p>
        </w:tc>
      </w:tr>
      <w:tr w14:paraId="2D0AE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657" w:type="dxa"/>
            <w:tcBorders>
              <w:top w:val="single" w:color="000000" w:sz="4" w:space="0"/>
              <w:left w:val="single" w:color="000000" w:sz="4" w:space="0"/>
              <w:bottom w:val="single" w:color="000000" w:sz="4" w:space="0"/>
              <w:right w:val="single" w:color="000000" w:sz="4" w:space="0"/>
            </w:tcBorders>
            <w:noWrap/>
            <w:vAlign w:val="center"/>
          </w:tcPr>
          <w:p w14:paraId="2F3D7B25">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3.11</w:t>
            </w:r>
          </w:p>
        </w:tc>
        <w:tc>
          <w:tcPr>
            <w:tcW w:w="1778" w:type="dxa"/>
            <w:tcBorders>
              <w:top w:val="single" w:color="000000" w:sz="4" w:space="0"/>
              <w:left w:val="single" w:color="000000" w:sz="4" w:space="0"/>
              <w:bottom w:val="single" w:color="000000" w:sz="4" w:space="0"/>
              <w:right w:val="single" w:color="000000" w:sz="4" w:space="0"/>
            </w:tcBorders>
            <w:noWrap/>
            <w:vAlign w:val="center"/>
          </w:tcPr>
          <w:p w14:paraId="64FFBA0A">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实训室环境改造</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0D4D3921">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6F09EEA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1、室内根据设备现场布置情况，需提供详细施工方案、装修效果需和设备环境想吻合。</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2、顶面处理：顶面环保乳胶漆、LED发光艺术灯具。</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3、地面环保地板处理。</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4、墙面插座、开关。</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5、墙面亚克力板展示。</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6、墙面环保漆处理。</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7、遮光窗帘。</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6DA3C79E">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项</w:t>
            </w: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126C5509">
            <w:pPr>
              <w:keepNext w:val="0"/>
              <w:keepLines w:val="0"/>
              <w:widowControl/>
              <w:suppressLineNumbers w:val="0"/>
              <w:jc w:val="center"/>
              <w:textAlignment w:val="center"/>
              <w:rPr>
                <w:rFonts w:hint="eastAsia" w:ascii="仿宋" w:hAnsi="仿宋" w:eastAsia="仿宋" w:cs="仿宋"/>
                <w:i w:val="0"/>
                <w:iCs w:val="0"/>
                <w:color w:val="262626"/>
                <w:sz w:val="22"/>
                <w:szCs w:val="22"/>
                <w:u w:val="none"/>
              </w:rPr>
            </w:pPr>
            <w:r>
              <w:rPr>
                <w:rFonts w:hint="eastAsia" w:ascii="仿宋" w:hAnsi="仿宋" w:eastAsia="仿宋" w:cs="仿宋"/>
                <w:i w:val="0"/>
                <w:iCs w:val="0"/>
                <w:color w:val="262626"/>
                <w:kern w:val="0"/>
                <w:sz w:val="22"/>
                <w:szCs w:val="22"/>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25B95E60">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343DF5B1">
            <w:pPr>
              <w:keepNext w:val="0"/>
              <w:keepLines w:val="0"/>
              <w:widowControl/>
              <w:suppressLineNumbers w:val="0"/>
              <w:jc w:val="left"/>
              <w:textAlignment w:val="center"/>
              <w:rPr>
                <w:rFonts w:hint="eastAsia" w:ascii="仿宋" w:hAnsi="仿宋" w:eastAsia="仿宋" w:cs="仿宋"/>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20B2EF76">
            <w:pPr>
              <w:jc w:val="both"/>
              <w:rPr>
                <w:rFonts w:hint="eastAsia" w:ascii="仿宋" w:hAnsi="仿宋" w:eastAsia="仿宋" w:cs="仿宋"/>
                <w:i w:val="0"/>
                <w:iCs w:val="0"/>
                <w:color w:val="262626"/>
                <w:sz w:val="22"/>
                <w:szCs w:val="22"/>
                <w:u w:val="none"/>
              </w:rPr>
            </w:pPr>
          </w:p>
        </w:tc>
      </w:tr>
      <w:tr w14:paraId="7ED53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435" w:type="dxa"/>
            <w:gridSpan w:val="2"/>
            <w:tcBorders>
              <w:top w:val="single" w:color="000000" w:sz="4" w:space="0"/>
              <w:left w:val="single" w:color="000000" w:sz="4" w:space="0"/>
              <w:bottom w:val="single" w:color="000000" w:sz="4" w:space="0"/>
              <w:right w:val="single" w:color="000000" w:sz="4" w:space="0"/>
            </w:tcBorders>
            <w:noWrap/>
            <w:vAlign w:val="center"/>
          </w:tcPr>
          <w:p w14:paraId="3FCED460">
            <w:pPr>
              <w:keepNext w:val="0"/>
              <w:keepLines w:val="0"/>
              <w:widowControl/>
              <w:suppressLineNumbers w:val="0"/>
              <w:jc w:val="center"/>
              <w:textAlignment w:val="center"/>
              <w:rPr>
                <w:rFonts w:hint="eastAsia" w:ascii="仿宋" w:hAnsi="仿宋" w:eastAsia="仿宋" w:cs="仿宋"/>
                <w:b/>
                <w:bCs/>
                <w:i w:val="0"/>
                <w:iCs w:val="0"/>
                <w:color w:val="262626"/>
                <w:sz w:val="22"/>
                <w:szCs w:val="22"/>
                <w:u w:val="none"/>
              </w:rPr>
            </w:pPr>
            <w:r>
              <w:rPr>
                <w:rFonts w:hint="eastAsia" w:ascii="仿宋" w:hAnsi="仿宋" w:eastAsia="仿宋" w:cs="仿宋"/>
                <w:b/>
                <w:bCs/>
                <w:i w:val="0"/>
                <w:iCs w:val="0"/>
                <w:color w:val="262626"/>
                <w:kern w:val="0"/>
                <w:sz w:val="22"/>
                <w:szCs w:val="22"/>
                <w:u w:val="none"/>
                <w:lang w:val="en-US" w:eastAsia="zh-CN" w:bidi="ar"/>
              </w:rPr>
              <w:t>小计</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6AD54B39">
            <w:pPr>
              <w:jc w:val="center"/>
              <w:rPr>
                <w:rFonts w:hint="eastAsia" w:ascii="仿宋" w:hAnsi="仿宋" w:eastAsia="仿宋" w:cs="仿宋"/>
                <w:b/>
                <w:bCs/>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1B3655E7">
            <w:pPr>
              <w:jc w:val="left"/>
              <w:rPr>
                <w:rFonts w:hint="eastAsia" w:ascii="仿宋" w:hAnsi="仿宋" w:eastAsia="仿宋" w:cs="仿宋"/>
                <w:b/>
                <w:bCs/>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172395C1">
            <w:pPr>
              <w:jc w:val="center"/>
              <w:rPr>
                <w:rFonts w:hint="eastAsia" w:ascii="仿宋" w:hAnsi="仿宋" w:eastAsia="仿宋" w:cs="仿宋"/>
                <w:b/>
                <w:bCs/>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0A66DDFB">
            <w:pPr>
              <w:jc w:val="center"/>
              <w:rPr>
                <w:rFonts w:hint="eastAsia" w:ascii="仿宋" w:hAnsi="仿宋" w:eastAsia="仿宋" w:cs="仿宋"/>
                <w:b/>
                <w:bCs/>
                <w:i w:val="0"/>
                <w:iCs w:val="0"/>
                <w:color w:val="262626"/>
                <w:sz w:val="22"/>
                <w:szCs w:val="22"/>
                <w:u w:val="none"/>
              </w:rPr>
            </w:pP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2F9DEA56">
            <w:pPr>
              <w:jc w:val="left"/>
              <w:rPr>
                <w:rFonts w:hint="eastAsia" w:ascii="仿宋" w:hAnsi="仿宋" w:eastAsia="仿宋" w:cs="仿宋"/>
                <w:b/>
                <w:bCs/>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1380C82D">
            <w:pPr>
              <w:keepNext w:val="0"/>
              <w:keepLines w:val="0"/>
              <w:widowControl/>
              <w:suppressLineNumbers w:val="0"/>
              <w:jc w:val="left"/>
              <w:textAlignment w:val="center"/>
              <w:rPr>
                <w:rFonts w:hint="eastAsia" w:ascii="仿宋" w:hAnsi="仿宋" w:eastAsia="仿宋" w:cs="仿宋"/>
                <w:b/>
                <w:bCs/>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41A9B7E2">
            <w:pPr>
              <w:jc w:val="both"/>
              <w:rPr>
                <w:rFonts w:hint="eastAsia" w:ascii="仿宋" w:hAnsi="仿宋" w:eastAsia="仿宋" w:cs="仿宋"/>
                <w:b/>
                <w:bCs/>
                <w:i w:val="0"/>
                <w:iCs w:val="0"/>
                <w:color w:val="262626"/>
                <w:sz w:val="22"/>
                <w:szCs w:val="22"/>
                <w:u w:val="none"/>
              </w:rPr>
            </w:pPr>
          </w:p>
        </w:tc>
      </w:tr>
      <w:tr w14:paraId="725F2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435" w:type="dxa"/>
            <w:gridSpan w:val="2"/>
            <w:tcBorders>
              <w:top w:val="single" w:color="000000" w:sz="4" w:space="0"/>
              <w:left w:val="single" w:color="000000" w:sz="4" w:space="0"/>
              <w:bottom w:val="single" w:color="000000" w:sz="4" w:space="0"/>
              <w:right w:val="single" w:color="000000" w:sz="4" w:space="0"/>
            </w:tcBorders>
            <w:noWrap/>
            <w:vAlign w:val="center"/>
          </w:tcPr>
          <w:p w14:paraId="1DF5A6CD">
            <w:pPr>
              <w:keepNext w:val="0"/>
              <w:keepLines w:val="0"/>
              <w:widowControl/>
              <w:suppressLineNumbers w:val="0"/>
              <w:jc w:val="center"/>
              <w:textAlignment w:val="center"/>
              <w:rPr>
                <w:rFonts w:hint="eastAsia" w:ascii="仿宋" w:hAnsi="仿宋" w:eastAsia="仿宋" w:cs="仿宋"/>
                <w:b/>
                <w:bCs/>
                <w:i w:val="0"/>
                <w:iCs w:val="0"/>
                <w:color w:val="262626"/>
                <w:sz w:val="22"/>
                <w:szCs w:val="22"/>
                <w:u w:val="none"/>
              </w:rPr>
            </w:pPr>
            <w:r>
              <w:rPr>
                <w:rFonts w:hint="eastAsia" w:ascii="仿宋" w:hAnsi="仿宋" w:eastAsia="仿宋" w:cs="仿宋"/>
                <w:b/>
                <w:bCs/>
                <w:i w:val="0"/>
                <w:iCs w:val="0"/>
                <w:color w:val="262626"/>
                <w:kern w:val="0"/>
                <w:sz w:val="22"/>
                <w:szCs w:val="22"/>
                <w:u w:val="none"/>
                <w:lang w:val="en-US" w:eastAsia="zh-CN" w:bidi="ar"/>
              </w:rPr>
              <w:t>合计</w:t>
            </w:r>
          </w:p>
        </w:tc>
        <w:tc>
          <w:tcPr>
            <w:tcW w:w="1270" w:type="dxa"/>
            <w:tcBorders>
              <w:top w:val="single" w:color="000000" w:sz="4" w:space="0"/>
              <w:left w:val="single" w:color="000000" w:sz="4" w:space="0"/>
              <w:bottom w:val="single" w:color="000000" w:sz="4" w:space="0"/>
              <w:right w:val="single" w:color="000000" w:sz="4" w:space="0"/>
            </w:tcBorders>
            <w:noWrap/>
            <w:vAlign w:val="center"/>
          </w:tcPr>
          <w:p w14:paraId="590FA825">
            <w:pPr>
              <w:jc w:val="center"/>
              <w:rPr>
                <w:rFonts w:hint="eastAsia" w:ascii="仿宋" w:hAnsi="仿宋" w:eastAsia="仿宋" w:cs="仿宋"/>
                <w:b/>
                <w:bCs/>
                <w:i w:val="0"/>
                <w:iCs w:val="0"/>
                <w:color w:val="262626"/>
                <w:sz w:val="22"/>
                <w:szCs w:val="22"/>
                <w:u w:val="none"/>
              </w:rPr>
            </w:pPr>
          </w:p>
        </w:tc>
        <w:tc>
          <w:tcPr>
            <w:tcW w:w="5750" w:type="dxa"/>
            <w:tcBorders>
              <w:top w:val="single" w:color="000000" w:sz="4" w:space="0"/>
              <w:left w:val="single" w:color="000000" w:sz="4" w:space="0"/>
              <w:bottom w:val="single" w:color="000000" w:sz="4" w:space="0"/>
              <w:right w:val="single" w:color="000000" w:sz="4" w:space="0"/>
            </w:tcBorders>
            <w:noWrap w:val="0"/>
            <w:vAlign w:val="center"/>
          </w:tcPr>
          <w:p w14:paraId="7FF0B0BC">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含两年免费运维服务</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5991846C">
            <w:pPr>
              <w:jc w:val="center"/>
              <w:rPr>
                <w:rFonts w:hint="eastAsia" w:ascii="仿宋" w:hAnsi="仿宋" w:eastAsia="仿宋" w:cs="仿宋"/>
                <w:b/>
                <w:bCs/>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128824E5">
            <w:pPr>
              <w:jc w:val="center"/>
              <w:rPr>
                <w:rFonts w:hint="eastAsia" w:ascii="仿宋" w:hAnsi="仿宋" w:eastAsia="仿宋" w:cs="仿宋"/>
                <w:b/>
                <w:bCs/>
                <w:i w:val="0"/>
                <w:iCs w:val="0"/>
                <w:color w:val="262626"/>
                <w:sz w:val="22"/>
                <w:szCs w:val="22"/>
                <w:u w:val="none"/>
              </w:rPr>
            </w:pPr>
          </w:p>
        </w:tc>
        <w:tc>
          <w:tcPr>
            <w:tcW w:w="1206" w:type="dxa"/>
            <w:tcBorders>
              <w:top w:val="single" w:color="000000" w:sz="4" w:space="0"/>
              <w:left w:val="single" w:color="000000" w:sz="4" w:space="0"/>
              <w:bottom w:val="single" w:color="000000" w:sz="4" w:space="0"/>
              <w:right w:val="single" w:color="000000" w:sz="4" w:space="0"/>
            </w:tcBorders>
            <w:noWrap/>
            <w:vAlign w:val="center"/>
          </w:tcPr>
          <w:p w14:paraId="3584D2C7">
            <w:pPr>
              <w:jc w:val="left"/>
              <w:rPr>
                <w:rFonts w:hint="eastAsia" w:ascii="仿宋" w:hAnsi="仿宋" w:eastAsia="仿宋" w:cs="仿宋"/>
                <w:b/>
                <w:bCs/>
                <w:i w:val="0"/>
                <w:iCs w:val="0"/>
                <w:color w:val="262626"/>
                <w:sz w:val="22"/>
                <w:szCs w:val="22"/>
                <w:u w:val="none"/>
              </w:rPr>
            </w:pPr>
          </w:p>
        </w:tc>
        <w:tc>
          <w:tcPr>
            <w:tcW w:w="1325" w:type="dxa"/>
            <w:tcBorders>
              <w:top w:val="single" w:color="000000" w:sz="4" w:space="0"/>
              <w:left w:val="single" w:color="000000" w:sz="4" w:space="0"/>
              <w:bottom w:val="single" w:color="000000" w:sz="4" w:space="0"/>
              <w:right w:val="single" w:color="000000" w:sz="4" w:space="0"/>
            </w:tcBorders>
            <w:noWrap/>
            <w:vAlign w:val="center"/>
          </w:tcPr>
          <w:p w14:paraId="454CED81">
            <w:pPr>
              <w:keepNext w:val="0"/>
              <w:keepLines w:val="0"/>
              <w:widowControl/>
              <w:suppressLineNumbers w:val="0"/>
              <w:jc w:val="left"/>
              <w:textAlignment w:val="center"/>
              <w:rPr>
                <w:rFonts w:hint="eastAsia" w:ascii="仿宋" w:hAnsi="仿宋" w:eastAsia="仿宋" w:cs="仿宋"/>
                <w:b/>
                <w:bCs/>
                <w:i w:val="0"/>
                <w:iCs w:val="0"/>
                <w:color w:val="262626"/>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noWrap/>
            <w:vAlign w:val="center"/>
          </w:tcPr>
          <w:p w14:paraId="4E02A312">
            <w:pPr>
              <w:jc w:val="both"/>
              <w:rPr>
                <w:rFonts w:hint="eastAsia" w:ascii="仿宋" w:hAnsi="仿宋" w:eastAsia="仿宋" w:cs="仿宋"/>
                <w:b/>
                <w:bCs/>
                <w:i w:val="0"/>
                <w:iCs w:val="0"/>
                <w:color w:val="262626"/>
                <w:sz w:val="22"/>
                <w:szCs w:val="22"/>
                <w:u w:val="none"/>
              </w:rPr>
            </w:pPr>
          </w:p>
        </w:tc>
      </w:tr>
    </w:tbl>
    <w:p w14:paraId="7B728DD9">
      <w:pPr>
        <w:pStyle w:val="28"/>
        <w:jc w:val="both"/>
        <w:rPr>
          <w:rFonts w:hint="eastAsia"/>
          <w:b/>
          <w:bCs/>
          <w:color w:val="auto"/>
          <w:sz w:val="28"/>
          <w:szCs w:val="28"/>
          <w:lang w:val="en-US" w:eastAsia="zh-CN"/>
        </w:rPr>
        <w:sectPr>
          <w:footerReference r:id="rId3" w:type="default"/>
          <w:pgSz w:w="16838" w:h="11906" w:orient="landscape"/>
          <w:pgMar w:top="1800" w:right="1440" w:bottom="1800" w:left="1440" w:header="851" w:footer="992" w:gutter="0"/>
          <w:cols w:space="425" w:num="1"/>
          <w:docGrid w:type="lines" w:linePitch="312" w:charSpace="0"/>
        </w:sectPr>
      </w:pPr>
    </w:p>
    <w:p w14:paraId="5EBB8966">
      <w:pPr>
        <w:pStyle w:val="6"/>
        <w:ind w:left="0" w:leftChars="0" w:firstLine="0" w:firstLineChars="0"/>
        <w:jc w:val="both"/>
        <w:rPr>
          <w:rFonts w:hint="default"/>
          <w:b/>
          <w:bCs/>
          <w:color w:val="auto"/>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roman"/>
    <w:pitch w:val="default"/>
    <w:sig w:usb0="E4002EFF" w:usb1="C000247B" w:usb2="00000009" w:usb3="00000000" w:csb0="200001FF" w:csb1="00000000"/>
  </w:font>
  <w:font w:name="Consolas">
    <w:panose1 w:val="020B0609020204030204"/>
    <w:charset w:val="00"/>
    <w:family w:val="auto"/>
    <w:pitch w:val="default"/>
    <w:sig w:usb0="E00006FF" w:usb1="0000FCFF" w:usb2="00000001" w:usb3="00000000" w:csb0="600001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24F38">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390823A4">
                          <w:pPr>
                            <w:pStyle w:val="10"/>
                          </w:pPr>
                          <w:r>
                            <w:fldChar w:fldCharType="begin"/>
                          </w:r>
                          <w:r>
                            <w:instrText xml:space="preserve"> PAGE  \* MERGEFORMAT </w:instrText>
                          </w:r>
                          <w:r>
                            <w:fldChar w:fldCharType="separate"/>
                          </w:r>
                          <w:r>
                            <w:t>35</w:t>
                          </w:r>
                          <w: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MvJKdEBAACkAwAADgAAAGRycy9lMm9Eb2MueG1srVNLbtswEN0XyB0I&#10;7mMpQlO4gukghZEgQNEWSHsAmqIsAvyBQ1vyBdobdNVN9z2Xz9EhJTlFuskiG2qGM/M4781odTMY&#10;TQ4ygHKW0atFSYm0wjXK7hj99vXuckkJRG4brp2VjB4l0Jv1xZtV72tZuc7pRgaCIBbq3jPaxejr&#10;ogDRScNh4by0GGxdMDyiG3ZFE3iP6EYXVVm+K3oXGh+ckAB4uxmDdEIMLwF0bauE3DixN9LGETVI&#10;zSNSgk55oOvcbdtKET+3LchINKPINOYTH0F7m85iveL1LnDfKTG1wF/SwjNOhiuLj56hNjxysg/q&#10;PyijRHDg2rgQzhQjkawIsrgqn2nz2HEvMxeUGvxZdHg9WPHp8CUQ1TD6lhLLDQ789PPH6def0+/v&#10;pEry9B5qzHr0mBeHD27ApZnvAS8T66ENJn2RD8E4ins8iyuHSEQqWlbLZYkhgbHZQfziqdwHiPfS&#10;GZIMRgNOL4vKDx8hjqlzSnrNujuldZ6gtqRn9P11dZ0LzhEE1zblyrwLE0yiNLaerDhsh4nn1jVH&#10;pNnjPjBqcf0p0Q8W5U6rMxthNraTkfDB3+4j9pPbTKgjFNJLDg4vE50WLW3Hv37Oevq51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zql5uc8AAAAFAQAADwAAAAAAAAABACAAAAAiAAAAZHJzL2Rv&#10;d25yZXYueG1sUEsBAhQAFAAAAAgAh07iQBjLySnRAQAApAMAAA4AAAAAAAAAAQAgAAAAHgEAAGRy&#10;cy9lMm9Eb2MueG1sUEsFBgAAAAAGAAYAWQEAAGEFAAAAAA==&#10;">
              <v:fill on="f" focussize="0,0"/>
              <v:stroke on="f"/>
              <v:imagedata o:title=""/>
              <o:lock v:ext="edit" aspectratio="f"/>
              <v:textbox inset="0mm,0mm,0mm,0mm" style="mso-fit-shape-to-text:t;">
                <w:txbxContent>
                  <w:p w14:paraId="390823A4">
                    <w:pPr>
                      <w:pStyle w:val="10"/>
                    </w:pPr>
                    <w:r>
                      <w:fldChar w:fldCharType="begin"/>
                    </w:r>
                    <w:r>
                      <w:instrText xml:space="preserve"> PAGE  \* MERGEFORMAT </w:instrText>
                    </w:r>
                    <w:r>
                      <w:fldChar w:fldCharType="separate"/>
                    </w:r>
                    <w:r>
                      <w:t>35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yZTY1YzI4ZmEyZjYzNmE4OTJkNGE5ODA5NzdjMTAifQ=="/>
  </w:docVars>
  <w:rsids>
    <w:rsidRoot w:val="00172A27"/>
    <w:rsid w:val="00007701"/>
    <w:rsid w:val="00027845"/>
    <w:rsid w:val="000345D3"/>
    <w:rsid w:val="00037FBD"/>
    <w:rsid w:val="0004317D"/>
    <w:rsid w:val="00056471"/>
    <w:rsid w:val="0006072B"/>
    <w:rsid w:val="00084286"/>
    <w:rsid w:val="00085EB2"/>
    <w:rsid w:val="00096175"/>
    <w:rsid w:val="000966E1"/>
    <w:rsid w:val="000B41D6"/>
    <w:rsid w:val="000C34FD"/>
    <w:rsid w:val="000D19E5"/>
    <w:rsid w:val="000D3E9D"/>
    <w:rsid w:val="000D5209"/>
    <w:rsid w:val="000D6C54"/>
    <w:rsid w:val="000E1859"/>
    <w:rsid w:val="000E1A71"/>
    <w:rsid w:val="000F64E6"/>
    <w:rsid w:val="000F7EF5"/>
    <w:rsid w:val="00122FA4"/>
    <w:rsid w:val="00126685"/>
    <w:rsid w:val="00140DA5"/>
    <w:rsid w:val="0015168F"/>
    <w:rsid w:val="00151B12"/>
    <w:rsid w:val="00155B36"/>
    <w:rsid w:val="00171677"/>
    <w:rsid w:val="00181FC2"/>
    <w:rsid w:val="001A21D4"/>
    <w:rsid w:val="001B400F"/>
    <w:rsid w:val="001C0EAF"/>
    <w:rsid w:val="001C5519"/>
    <w:rsid w:val="001C5E6A"/>
    <w:rsid w:val="001D77CD"/>
    <w:rsid w:val="001E0392"/>
    <w:rsid w:val="001E6A29"/>
    <w:rsid w:val="001F0E6A"/>
    <w:rsid w:val="001F36C7"/>
    <w:rsid w:val="001F67DB"/>
    <w:rsid w:val="00204258"/>
    <w:rsid w:val="00205F47"/>
    <w:rsid w:val="00207FB6"/>
    <w:rsid w:val="00211CCE"/>
    <w:rsid w:val="00226B5B"/>
    <w:rsid w:val="00231037"/>
    <w:rsid w:val="00234503"/>
    <w:rsid w:val="00245982"/>
    <w:rsid w:val="00246AF2"/>
    <w:rsid w:val="002531E4"/>
    <w:rsid w:val="00255D38"/>
    <w:rsid w:val="002643EE"/>
    <w:rsid w:val="00265E61"/>
    <w:rsid w:val="00275DCD"/>
    <w:rsid w:val="00275E66"/>
    <w:rsid w:val="0027793E"/>
    <w:rsid w:val="00284536"/>
    <w:rsid w:val="00295D70"/>
    <w:rsid w:val="002B05A5"/>
    <w:rsid w:val="002B2DDC"/>
    <w:rsid w:val="002B53FD"/>
    <w:rsid w:val="002C21AA"/>
    <w:rsid w:val="002D45E7"/>
    <w:rsid w:val="002E489D"/>
    <w:rsid w:val="002E5C87"/>
    <w:rsid w:val="002E6681"/>
    <w:rsid w:val="002E6F7F"/>
    <w:rsid w:val="002F3BC8"/>
    <w:rsid w:val="0030223C"/>
    <w:rsid w:val="00317354"/>
    <w:rsid w:val="003320C5"/>
    <w:rsid w:val="00332940"/>
    <w:rsid w:val="00333FAE"/>
    <w:rsid w:val="00344675"/>
    <w:rsid w:val="00383082"/>
    <w:rsid w:val="0039355E"/>
    <w:rsid w:val="003D32C5"/>
    <w:rsid w:val="003D608D"/>
    <w:rsid w:val="003D72A9"/>
    <w:rsid w:val="003E1609"/>
    <w:rsid w:val="003F3A37"/>
    <w:rsid w:val="004009D6"/>
    <w:rsid w:val="00406540"/>
    <w:rsid w:val="00407AD1"/>
    <w:rsid w:val="00412D14"/>
    <w:rsid w:val="00414B3E"/>
    <w:rsid w:val="00423A9F"/>
    <w:rsid w:val="0043185B"/>
    <w:rsid w:val="00436D88"/>
    <w:rsid w:val="0045066E"/>
    <w:rsid w:val="004533DA"/>
    <w:rsid w:val="00456DF5"/>
    <w:rsid w:val="00463EDC"/>
    <w:rsid w:val="00482F26"/>
    <w:rsid w:val="004A1009"/>
    <w:rsid w:val="004E1550"/>
    <w:rsid w:val="004E6147"/>
    <w:rsid w:val="004F17D9"/>
    <w:rsid w:val="004F26AB"/>
    <w:rsid w:val="005022B5"/>
    <w:rsid w:val="00506D0A"/>
    <w:rsid w:val="00532A26"/>
    <w:rsid w:val="00541115"/>
    <w:rsid w:val="00544D2E"/>
    <w:rsid w:val="005522C0"/>
    <w:rsid w:val="00556DD4"/>
    <w:rsid w:val="005604FE"/>
    <w:rsid w:val="00572611"/>
    <w:rsid w:val="005869F1"/>
    <w:rsid w:val="0059549B"/>
    <w:rsid w:val="00596A92"/>
    <w:rsid w:val="005A083B"/>
    <w:rsid w:val="005A0E0A"/>
    <w:rsid w:val="005A5E20"/>
    <w:rsid w:val="005B51DA"/>
    <w:rsid w:val="005C1501"/>
    <w:rsid w:val="005C6920"/>
    <w:rsid w:val="005E4349"/>
    <w:rsid w:val="00600C9E"/>
    <w:rsid w:val="006017EB"/>
    <w:rsid w:val="00611847"/>
    <w:rsid w:val="006121AB"/>
    <w:rsid w:val="006272AF"/>
    <w:rsid w:val="00632B23"/>
    <w:rsid w:val="00632FD3"/>
    <w:rsid w:val="006353E3"/>
    <w:rsid w:val="006416C4"/>
    <w:rsid w:val="006431E2"/>
    <w:rsid w:val="00644662"/>
    <w:rsid w:val="00646592"/>
    <w:rsid w:val="00654D82"/>
    <w:rsid w:val="00671004"/>
    <w:rsid w:val="00681574"/>
    <w:rsid w:val="006920A4"/>
    <w:rsid w:val="006A2A17"/>
    <w:rsid w:val="006B1335"/>
    <w:rsid w:val="006B6991"/>
    <w:rsid w:val="006C4712"/>
    <w:rsid w:val="006D0CF2"/>
    <w:rsid w:val="006D76DB"/>
    <w:rsid w:val="006E3EFA"/>
    <w:rsid w:val="006E4E25"/>
    <w:rsid w:val="006F5423"/>
    <w:rsid w:val="006F75E2"/>
    <w:rsid w:val="00700DCA"/>
    <w:rsid w:val="00704672"/>
    <w:rsid w:val="00716E22"/>
    <w:rsid w:val="00722FCA"/>
    <w:rsid w:val="00734959"/>
    <w:rsid w:val="0074582E"/>
    <w:rsid w:val="007468AC"/>
    <w:rsid w:val="007575D7"/>
    <w:rsid w:val="00774099"/>
    <w:rsid w:val="00776EE7"/>
    <w:rsid w:val="007837DC"/>
    <w:rsid w:val="0079399D"/>
    <w:rsid w:val="00794B3C"/>
    <w:rsid w:val="007A3883"/>
    <w:rsid w:val="007A5FEB"/>
    <w:rsid w:val="007C0128"/>
    <w:rsid w:val="007C2666"/>
    <w:rsid w:val="007C688B"/>
    <w:rsid w:val="007E5F05"/>
    <w:rsid w:val="00802AB8"/>
    <w:rsid w:val="008122B5"/>
    <w:rsid w:val="00820349"/>
    <w:rsid w:val="00836E4D"/>
    <w:rsid w:val="00846F6D"/>
    <w:rsid w:val="00854670"/>
    <w:rsid w:val="00860A03"/>
    <w:rsid w:val="008651AA"/>
    <w:rsid w:val="00867BA5"/>
    <w:rsid w:val="00870FE0"/>
    <w:rsid w:val="00874A22"/>
    <w:rsid w:val="00877521"/>
    <w:rsid w:val="00890342"/>
    <w:rsid w:val="008B4BB7"/>
    <w:rsid w:val="008C005B"/>
    <w:rsid w:val="008C4248"/>
    <w:rsid w:val="008D4AE0"/>
    <w:rsid w:val="008D780E"/>
    <w:rsid w:val="008E35BB"/>
    <w:rsid w:val="008E65DC"/>
    <w:rsid w:val="008F4607"/>
    <w:rsid w:val="00901213"/>
    <w:rsid w:val="00901C99"/>
    <w:rsid w:val="00904821"/>
    <w:rsid w:val="0090516C"/>
    <w:rsid w:val="00911438"/>
    <w:rsid w:val="00934D3E"/>
    <w:rsid w:val="009377FB"/>
    <w:rsid w:val="00942001"/>
    <w:rsid w:val="009433F8"/>
    <w:rsid w:val="00954999"/>
    <w:rsid w:val="0095594E"/>
    <w:rsid w:val="0095665A"/>
    <w:rsid w:val="00963C83"/>
    <w:rsid w:val="00971256"/>
    <w:rsid w:val="009719E7"/>
    <w:rsid w:val="009834F4"/>
    <w:rsid w:val="00985224"/>
    <w:rsid w:val="009A6A37"/>
    <w:rsid w:val="009C4DBE"/>
    <w:rsid w:val="009D249A"/>
    <w:rsid w:val="009D7C55"/>
    <w:rsid w:val="009E7AE0"/>
    <w:rsid w:val="009F5F97"/>
    <w:rsid w:val="00A018B4"/>
    <w:rsid w:val="00A1033A"/>
    <w:rsid w:val="00A1071A"/>
    <w:rsid w:val="00A179BF"/>
    <w:rsid w:val="00A26DC7"/>
    <w:rsid w:val="00A863B4"/>
    <w:rsid w:val="00AA2708"/>
    <w:rsid w:val="00AB1179"/>
    <w:rsid w:val="00AB29C7"/>
    <w:rsid w:val="00AC07E8"/>
    <w:rsid w:val="00AC57F0"/>
    <w:rsid w:val="00AD2FD4"/>
    <w:rsid w:val="00AD31A0"/>
    <w:rsid w:val="00AD323E"/>
    <w:rsid w:val="00AD73C3"/>
    <w:rsid w:val="00AF02A6"/>
    <w:rsid w:val="00AF3765"/>
    <w:rsid w:val="00AF609C"/>
    <w:rsid w:val="00B02B66"/>
    <w:rsid w:val="00B1607C"/>
    <w:rsid w:val="00B30CDD"/>
    <w:rsid w:val="00B33B1A"/>
    <w:rsid w:val="00B37272"/>
    <w:rsid w:val="00B4637C"/>
    <w:rsid w:val="00B522CD"/>
    <w:rsid w:val="00B62B25"/>
    <w:rsid w:val="00B70E31"/>
    <w:rsid w:val="00B84DB6"/>
    <w:rsid w:val="00B977F5"/>
    <w:rsid w:val="00BA1FB7"/>
    <w:rsid w:val="00BA4880"/>
    <w:rsid w:val="00BB48B2"/>
    <w:rsid w:val="00BC3B41"/>
    <w:rsid w:val="00BD03CF"/>
    <w:rsid w:val="00BD72C3"/>
    <w:rsid w:val="00BE53AD"/>
    <w:rsid w:val="00BF2701"/>
    <w:rsid w:val="00C058E9"/>
    <w:rsid w:val="00C136FC"/>
    <w:rsid w:val="00C145A3"/>
    <w:rsid w:val="00C30C96"/>
    <w:rsid w:val="00C352FD"/>
    <w:rsid w:val="00C441DA"/>
    <w:rsid w:val="00C56092"/>
    <w:rsid w:val="00C7012E"/>
    <w:rsid w:val="00C84621"/>
    <w:rsid w:val="00C84F8F"/>
    <w:rsid w:val="00C97CC8"/>
    <w:rsid w:val="00CA1EE4"/>
    <w:rsid w:val="00CC1419"/>
    <w:rsid w:val="00CD25F5"/>
    <w:rsid w:val="00CD6128"/>
    <w:rsid w:val="00CE2285"/>
    <w:rsid w:val="00CF01B4"/>
    <w:rsid w:val="00D026DA"/>
    <w:rsid w:val="00D226C4"/>
    <w:rsid w:val="00D30F8B"/>
    <w:rsid w:val="00D43B56"/>
    <w:rsid w:val="00D46FB2"/>
    <w:rsid w:val="00D5042E"/>
    <w:rsid w:val="00D51B3B"/>
    <w:rsid w:val="00D5707B"/>
    <w:rsid w:val="00D73FF1"/>
    <w:rsid w:val="00D9515D"/>
    <w:rsid w:val="00DB51F7"/>
    <w:rsid w:val="00DC04C0"/>
    <w:rsid w:val="00DD436D"/>
    <w:rsid w:val="00DE0B37"/>
    <w:rsid w:val="00DE39FB"/>
    <w:rsid w:val="00DE6EF9"/>
    <w:rsid w:val="00E00343"/>
    <w:rsid w:val="00E00DC4"/>
    <w:rsid w:val="00E01D7D"/>
    <w:rsid w:val="00E129EA"/>
    <w:rsid w:val="00E14C4A"/>
    <w:rsid w:val="00E162DB"/>
    <w:rsid w:val="00E1668B"/>
    <w:rsid w:val="00E20CE7"/>
    <w:rsid w:val="00E33068"/>
    <w:rsid w:val="00E35EB5"/>
    <w:rsid w:val="00E4132D"/>
    <w:rsid w:val="00E525C2"/>
    <w:rsid w:val="00E5791B"/>
    <w:rsid w:val="00E6627A"/>
    <w:rsid w:val="00E67D91"/>
    <w:rsid w:val="00E73A36"/>
    <w:rsid w:val="00E74AE9"/>
    <w:rsid w:val="00E807A1"/>
    <w:rsid w:val="00EA521E"/>
    <w:rsid w:val="00EB58B1"/>
    <w:rsid w:val="00ED6295"/>
    <w:rsid w:val="00EE7FC2"/>
    <w:rsid w:val="00EE7FCF"/>
    <w:rsid w:val="00F00FCF"/>
    <w:rsid w:val="00F07FFA"/>
    <w:rsid w:val="00F1372B"/>
    <w:rsid w:val="00F20376"/>
    <w:rsid w:val="00F276EA"/>
    <w:rsid w:val="00F301AE"/>
    <w:rsid w:val="00F33D99"/>
    <w:rsid w:val="00F3405D"/>
    <w:rsid w:val="00F3494B"/>
    <w:rsid w:val="00F43AD0"/>
    <w:rsid w:val="00F53090"/>
    <w:rsid w:val="00F5323C"/>
    <w:rsid w:val="00F53BF3"/>
    <w:rsid w:val="00F55516"/>
    <w:rsid w:val="00F62AFE"/>
    <w:rsid w:val="00F82B66"/>
    <w:rsid w:val="00F96AEE"/>
    <w:rsid w:val="00FA4D24"/>
    <w:rsid w:val="00FB5C81"/>
    <w:rsid w:val="00FB66C4"/>
    <w:rsid w:val="00FC1626"/>
    <w:rsid w:val="00FC3050"/>
    <w:rsid w:val="00FD05E0"/>
    <w:rsid w:val="00FF0790"/>
    <w:rsid w:val="015C2D92"/>
    <w:rsid w:val="01700E5F"/>
    <w:rsid w:val="01A26771"/>
    <w:rsid w:val="02130724"/>
    <w:rsid w:val="02C92423"/>
    <w:rsid w:val="03064D56"/>
    <w:rsid w:val="03465D3A"/>
    <w:rsid w:val="037221EA"/>
    <w:rsid w:val="0373329F"/>
    <w:rsid w:val="03C31172"/>
    <w:rsid w:val="04BA7D2F"/>
    <w:rsid w:val="04CB05F8"/>
    <w:rsid w:val="05642840"/>
    <w:rsid w:val="057B620B"/>
    <w:rsid w:val="05C55124"/>
    <w:rsid w:val="05C6417B"/>
    <w:rsid w:val="05E07772"/>
    <w:rsid w:val="06100DC6"/>
    <w:rsid w:val="0627426D"/>
    <w:rsid w:val="064266CA"/>
    <w:rsid w:val="087C5804"/>
    <w:rsid w:val="09304E41"/>
    <w:rsid w:val="09EC4600"/>
    <w:rsid w:val="09EC5797"/>
    <w:rsid w:val="0A840E70"/>
    <w:rsid w:val="0A9F42DC"/>
    <w:rsid w:val="0AAE7B8C"/>
    <w:rsid w:val="0ABE2843"/>
    <w:rsid w:val="0AC55B3D"/>
    <w:rsid w:val="0ACC4D53"/>
    <w:rsid w:val="0AE57148"/>
    <w:rsid w:val="0B4840E5"/>
    <w:rsid w:val="0B9706C4"/>
    <w:rsid w:val="0BCF62EF"/>
    <w:rsid w:val="0C1C35C4"/>
    <w:rsid w:val="0C2D5D6A"/>
    <w:rsid w:val="0C4B3DF4"/>
    <w:rsid w:val="0CE82EDA"/>
    <w:rsid w:val="0CFF51BB"/>
    <w:rsid w:val="0D7C66E3"/>
    <w:rsid w:val="0E0B7E31"/>
    <w:rsid w:val="0E1A75D1"/>
    <w:rsid w:val="0E6E44D0"/>
    <w:rsid w:val="0E955534"/>
    <w:rsid w:val="0EBA76C7"/>
    <w:rsid w:val="0EC00B7E"/>
    <w:rsid w:val="0EEB54DE"/>
    <w:rsid w:val="0FF20295"/>
    <w:rsid w:val="0FF9161E"/>
    <w:rsid w:val="10360DC7"/>
    <w:rsid w:val="104665C8"/>
    <w:rsid w:val="10721726"/>
    <w:rsid w:val="10B562B0"/>
    <w:rsid w:val="115727E7"/>
    <w:rsid w:val="117967F9"/>
    <w:rsid w:val="1253230E"/>
    <w:rsid w:val="12554A58"/>
    <w:rsid w:val="128C6CD0"/>
    <w:rsid w:val="12AA52C6"/>
    <w:rsid w:val="12FD5D7E"/>
    <w:rsid w:val="13346D08"/>
    <w:rsid w:val="13AE0746"/>
    <w:rsid w:val="13CA5CBF"/>
    <w:rsid w:val="13CD7042"/>
    <w:rsid w:val="143C46D9"/>
    <w:rsid w:val="14544352"/>
    <w:rsid w:val="14847CBB"/>
    <w:rsid w:val="157834E5"/>
    <w:rsid w:val="157D70CB"/>
    <w:rsid w:val="15A21D18"/>
    <w:rsid w:val="163E6C57"/>
    <w:rsid w:val="168D302F"/>
    <w:rsid w:val="174C57B6"/>
    <w:rsid w:val="17E62C64"/>
    <w:rsid w:val="182C0CC6"/>
    <w:rsid w:val="186A33C4"/>
    <w:rsid w:val="188472A3"/>
    <w:rsid w:val="18862D1C"/>
    <w:rsid w:val="188D511D"/>
    <w:rsid w:val="191D5B64"/>
    <w:rsid w:val="192432CE"/>
    <w:rsid w:val="1925522D"/>
    <w:rsid w:val="19B73D89"/>
    <w:rsid w:val="19DE7457"/>
    <w:rsid w:val="1A081F35"/>
    <w:rsid w:val="1A6A5F00"/>
    <w:rsid w:val="1AB225D9"/>
    <w:rsid w:val="1AFE0D58"/>
    <w:rsid w:val="1B1B6542"/>
    <w:rsid w:val="1B541017"/>
    <w:rsid w:val="1B5C2088"/>
    <w:rsid w:val="1B890ECE"/>
    <w:rsid w:val="1B9720FB"/>
    <w:rsid w:val="1BCB7968"/>
    <w:rsid w:val="1BEF04F4"/>
    <w:rsid w:val="1C073A88"/>
    <w:rsid w:val="1C2A58E5"/>
    <w:rsid w:val="1D347AF2"/>
    <w:rsid w:val="1D4F78E1"/>
    <w:rsid w:val="1D695F07"/>
    <w:rsid w:val="1D9C79BE"/>
    <w:rsid w:val="1DC879F8"/>
    <w:rsid w:val="1DF8082A"/>
    <w:rsid w:val="1E1429B4"/>
    <w:rsid w:val="1E297594"/>
    <w:rsid w:val="1E5B05D5"/>
    <w:rsid w:val="1E8E1CEA"/>
    <w:rsid w:val="1FA3641F"/>
    <w:rsid w:val="1FC71D89"/>
    <w:rsid w:val="1FC73B6D"/>
    <w:rsid w:val="221D5C1C"/>
    <w:rsid w:val="22812E1E"/>
    <w:rsid w:val="22867BC8"/>
    <w:rsid w:val="22FD6A02"/>
    <w:rsid w:val="23354D73"/>
    <w:rsid w:val="23A21921"/>
    <w:rsid w:val="24372F50"/>
    <w:rsid w:val="2521769E"/>
    <w:rsid w:val="25786A60"/>
    <w:rsid w:val="25876965"/>
    <w:rsid w:val="261066DC"/>
    <w:rsid w:val="264F061F"/>
    <w:rsid w:val="2701676E"/>
    <w:rsid w:val="270A253F"/>
    <w:rsid w:val="27C85FF6"/>
    <w:rsid w:val="27DB5AE1"/>
    <w:rsid w:val="28063B17"/>
    <w:rsid w:val="288B5453"/>
    <w:rsid w:val="28B77779"/>
    <w:rsid w:val="29230922"/>
    <w:rsid w:val="296F0D19"/>
    <w:rsid w:val="29965A5B"/>
    <w:rsid w:val="29B0505F"/>
    <w:rsid w:val="29D05CC2"/>
    <w:rsid w:val="29EF729C"/>
    <w:rsid w:val="2A072979"/>
    <w:rsid w:val="2A463041"/>
    <w:rsid w:val="2A5067DD"/>
    <w:rsid w:val="2AC558A4"/>
    <w:rsid w:val="2B3D0CE3"/>
    <w:rsid w:val="2B594CB9"/>
    <w:rsid w:val="2B8430C0"/>
    <w:rsid w:val="2BA32E52"/>
    <w:rsid w:val="2BD14606"/>
    <w:rsid w:val="2BF05B67"/>
    <w:rsid w:val="2BF4738E"/>
    <w:rsid w:val="2C1C600A"/>
    <w:rsid w:val="2C3614A4"/>
    <w:rsid w:val="2C474501"/>
    <w:rsid w:val="2CAA5020"/>
    <w:rsid w:val="2D4152B1"/>
    <w:rsid w:val="2D70723E"/>
    <w:rsid w:val="2F2E6EE1"/>
    <w:rsid w:val="301D7E73"/>
    <w:rsid w:val="30F71EDC"/>
    <w:rsid w:val="311D3D90"/>
    <w:rsid w:val="317F6DD4"/>
    <w:rsid w:val="3233479C"/>
    <w:rsid w:val="324D4DB0"/>
    <w:rsid w:val="334425B7"/>
    <w:rsid w:val="338D51C6"/>
    <w:rsid w:val="33F14847"/>
    <w:rsid w:val="34B06849"/>
    <w:rsid w:val="34D86C77"/>
    <w:rsid w:val="35AA7B40"/>
    <w:rsid w:val="35C52990"/>
    <w:rsid w:val="36C763DD"/>
    <w:rsid w:val="371E13BB"/>
    <w:rsid w:val="37AE75A5"/>
    <w:rsid w:val="388C7D95"/>
    <w:rsid w:val="388E5B5C"/>
    <w:rsid w:val="38D414DA"/>
    <w:rsid w:val="39210D9D"/>
    <w:rsid w:val="3A02700A"/>
    <w:rsid w:val="3A1A2734"/>
    <w:rsid w:val="3A2C18EC"/>
    <w:rsid w:val="3A4B7039"/>
    <w:rsid w:val="3AAA5DB1"/>
    <w:rsid w:val="3B8D6909"/>
    <w:rsid w:val="3BAF6AD5"/>
    <w:rsid w:val="3BB86369"/>
    <w:rsid w:val="3C3E4E72"/>
    <w:rsid w:val="3C786C05"/>
    <w:rsid w:val="3D0E45F2"/>
    <w:rsid w:val="3D2246E5"/>
    <w:rsid w:val="3D2D7B45"/>
    <w:rsid w:val="3D51531B"/>
    <w:rsid w:val="3D770123"/>
    <w:rsid w:val="3DA665AF"/>
    <w:rsid w:val="3DB26D74"/>
    <w:rsid w:val="3EE20528"/>
    <w:rsid w:val="3EE82161"/>
    <w:rsid w:val="3F06316B"/>
    <w:rsid w:val="3F3E7F93"/>
    <w:rsid w:val="3F9053B5"/>
    <w:rsid w:val="3FAE3454"/>
    <w:rsid w:val="408F5D23"/>
    <w:rsid w:val="40965897"/>
    <w:rsid w:val="40EE18C5"/>
    <w:rsid w:val="413A256A"/>
    <w:rsid w:val="418014DC"/>
    <w:rsid w:val="41BD51D5"/>
    <w:rsid w:val="41FB1D87"/>
    <w:rsid w:val="41FF0108"/>
    <w:rsid w:val="420D5F32"/>
    <w:rsid w:val="425A139D"/>
    <w:rsid w:val="426631DD"/>
    <w:rsid w:val="42690377"/>
    <w:rsid w:val="42F63B4B"/>
    <w:rsid w:val="435D58B3"/>
    <w:rsid w:val="438D783A"/>
    <w:rsid w:val="43EA389C"/>
    <w:rsid w:val="43EB454B"/>
    <w:rsid w:val="44665036"/>
    <w:rsid w:val="447B2B01"/>
    <w:rsid w:val="44DA2DC5"/>
    <w:rsid w:val="45F71FEF"/>
    <w:rsid w:val="46474FB7"/>
    <w:rsid w:val="46504EF5"/>
    <w:rsid w:val="468E14DF"/>
    <w:rsid w:val="49414707"/>
    <w:rsid w:val="49C0711F"/>
    <w:rsid w:val="4A037DF3"/>
    <w:rsid w:val="4A201EF6"/>
    <w:rsid w:val="4A7D0839"/>
    <w:rsid w:val="4AAD01EC"/>
    <w:rsid w:val="4B0A332C"/>
    <w:rsid w:val="4B2567A6"/>
    <w:rsid w:val="4B497829"/>
    <w:rsid w:val="4B4F383B"/>
    <w:rsid w:val="4B703E09"/>
    <w:rsid w:val="4B7925CE"/>
    <w:rsid w:val="4BE8259F"/>
    <w:rsid w:val="4C4368CE"/>
    <w:rsid w:val="4C6120BC"/>
    <w:rsid w:val="4CC254D7"/>
    <w:rsid w:val="4D57424D"/>
    <w:rsid w:val="4DBC5915"/>
    <w:rsid w:val="4DD83219"/>
    <w:rsid w:val="4DDB6D8B"/>
    <w:rsid w:val="4DF57494"/>
    <w:rsid w:val="4E054484"/>
    <w:rsid w:val="4E2F450E"/>
    <w:rsid w:val="4E893256"/>
    <w:rsid w:val="4E950A95"/>
    <w:rsid w:val="4EBA60B5"/>
    <w:rsid w:val="4F665D8B"/>
    <w:rsid w:val="4F771487"/>
    <w:rsid w:val="4F8B5752"/>
    <w:rsid w:val="4FBC4DA8"/>
    <w:rsid w:val="4FE90FDC"/>
    <w:rsid w:val="50312BC8"/>
    <w:rsid w:val="5097336C"/>
    <w:rsid w:val="50EF1A9C"/>
    <w:rsid w:val="513C6008"/>
    <w:rsid w:val="51403617"/>
    <w:rsid w:val="5175277D"/>
    <w:rsid w:val="51B845AD"/>
    <w:rsid w:val="51FD7AB6"/>
    <w:rsid w:val="52457792"/>
    <w:rsid w:val="52750E98"/>
    <w:rsid w:val="52B84B8D"/>
    <w:rsid w:val="52FD4A44"/>
    <w:rsid w:val="53766862"/>
    <w:rsid w:val="53E13CD5"/>
    <w:rsid w:val="540F4825"/>
    <w:rsid w:val="543E7880"/>
    <w:rsid w:val="555913E5"/>
    <w:rsid w:val="55CE2349"/>
    <w:rsid w:val="569E1934"/>
    <w:rsid w:val="56F112B7"/>
    <w:rsid w:val="57A37FA4"/>
    <w:rsid w:val="57BF15F8"/>
    <w:rsid w:val="58824EBD"/>
    <w:rsid w:val="588A01B9"/>
    <w:rsid w:val="58AF62F4"/>
    <w:rsid w:val="58CA6E9B"/>
    <w:rsid w:val="59205B9E"/>
    <w:rsid w:val="596B0AA8"/>
    <w:rsid w:val="596D040C"/>
    <w:rsid w:val="59A06BA1"/>
    <w:rsid w:val="59E7658C"/>
    <w:rsid w:val="59E76D3C"/>
    <w:rsid w:val="59EC76FE"/>
    <w:rsid w:val="5A554004"/>
    <w:rsid w:val="5AA06303"/>
    <w:rsid w:val="5AE922F8"/>
    <w:rsid w:val="5B24000E"/>
    <w:rsid w:val="5C520AAC"/>
    <w:rsid w:val="5C6A170F"/>
    <w:rsid w:val="5CD2509C"/>
    <w:rsid w:val="5CDC0731"/>
    <w:rsid w:val="5D082F86"/>
    <w:rsid w:val="5D9E1041"/>
    <w:rsid w:val="5DEA46F2"/>
    <w:rsid w:val="5E181B4A"/>
    <w:rsid w:val="5E2F5723"/>
    <w:rsid w:val="5F695372"/>
    <w:rsid w:val="5F7D73D6"/>
    <w:rsid w:val="5FA7275E"/>
    <w:rsid w:val="600E57F9"/>
    <w:rsid w:val="60336B3E"/>
    <w:rsid w:val="60FA5BA5"/>
    <w:rsid w:val="6155557A"/>
    <w:rsid w:val="61E11E0A"/>
    <w:rsid w:val="61E54705"/>
    <w:rsid w:val="61FD4866"/>
    <w:rsid w:val="620029C0"/>
    <w:rsid w:val="62916185"/>
    <w:rsid w:val="63991B26"/>
    <w:rsid w:val="63BE4992"/>
    <w:rsid w:val="63FB7785"/>
    <w:rsid w:val="64077741"/>
    <w:rsid w:val="643541AF"/>
    <w:rsid w:val="64934593"/>
    <w:rsid w:val="649F5E73"/>
    <w:rsid w:val="64A85F6B"/>
    <w:rsid w:val="64E241DF"/>
    <w:rsid w:val="64FA6164"/>
    <w:rsid w:val="657A470E"/>
    <w:rsid w:val="65A73EFE"/>
    <w:rsid w:val="65AC068A"/>
    <w:rsid w:val="66125C33"/>
    <w:rsid w:val="66142E71"/>
    <w:rsid w:val="66575A6D"/>
    <w:rsid w:val="66BA1F4C"/>
    <w:rsid w:val="66C01873"/>
    <w:rsid w:val="670B59D7"/>
    <w:rsid w:val="677235EB"/>
    <w:rsid w:val="678E7392"/>
    <w:rsid w:val="67C871A0"/>
    <w:rsid w:val="67E8390A"/>
    <w:rsid w:val="68296020"/>
    <w:rsid w:val="68736F4A"/>
    <w:rsid w:val="68BD5635"/>
    <w:rsid w:val="68C1664C"/>
    <w:rsid w:val="69771FC9"/>
    <w:rsid w:val="6979011E"/>
    <w:rsid w:val="69FC63BD"/>
    <w:rsid w:val="6A3236BB"/>
    <w:rsid w:val="6A415DB1"/>
    <w:rsid w:val="6A446EAC"/>
    <w:rsid w:val="6A700BCA"/>
    <w:rsid w:val="6A8A0957"/>
    <w:rsid w:val="6A964EA8"/>
    <w:rsid w:val="6AE73E31"/>
    <w:rsid w:val="6B04695D"/>
    <w:rsid w:val="6B1D7344"/>
    <w:rsid w:val="6B2308E5"/>
    <w:rsid w:val="6B485A14"/>
    <w:rsid w:val="6B587802"/>
    <w:rsid w:val="6B7D7CFC"/>
    <w:rsid w:val="6BBA2B34"/>
    <w:rsid w:val="6BC66067"/>
    <w:rsid w:val="6BF00A9D"/>
    <w:rsid w:val="6C0513CB"/>
    <w:rsid w:val="6C0C3AEF"/>
    <w:rsid w:val="6C27570B"/>
    <w:rsid w:val="6C7249A5"/>
    <w:rsid w:val="6D9A6589"/>
    <w:rsid w:val="6DBC51E2"/>
    <w:rsid w:val="6DF631FF"/>
    <w:rsid w:val="6DF9325F"/>
    <w:rsid w:val="6E122D91"/>
    <w:rsid w:val="6E4824FB"/>
    <w:rsid w:val="6E736083"/>
    <w:rsid w:val="6E914187"/>
    <w:rsid w:val="6EA60C32"/>
    <w:rsid w:val="6F477B9B"/>
    <w:rsid w:val="6F5C611A"/>
    <w:rsid w:val="70235568"/>
    <w:rsid w:val="706C7E26"/>
    <w:rsid w:val="715E4321"/>
    <w:rsid w:val="71C928A2"/>
    <w:rsid w:val="71F8591F"/>
    <w:rsid w:val="73BD7DC8"/>
    <w:rsid w:val="743E03E6"/>
    <w:rsid w:val="7451615D"/>
    <w:rsid w:val="746A1E3C"/>
    <w:rsid w:val="74AF33BD"/>
    <w:rsid w:val="74C43FCE"/>
    <w:rsid w:val="757E13EC"/>
    <w:rsid w:val="759407F3"/>
    <w:rsid w:val="75976BD2"/>
    <w:rsid w:val="75B77488"/>
    <w:rsid w:val="75E712AA"/>
    <w:rsid w:val="761B5B2B"/>
    <w:rsid w:val="76823CD3"/>
    <w:rsid w:val="76AE2572"/>
    <w:rsid w:val="76C02E68"/>
    <w:rsid w:val="76F72BCE"/>
    <w:rsid w:val="786D560D"/>
    <w:rsid w:val="787053E3"/>
    <w:rsid w:val="787D13B7"/>
    <w:rsid w:val="78B14091"/>
    <w:rsid w:val="79200908"/>
    <w:rsid w:val="79F65FD2"/>
    <w:rsid w:val="7BD40076"/>
    <w:rsid w:val="7C6B08A1"/>
    <w:rsid w:val="7CDB498C"/>
    <w:rsid w:val="7D2D3E18"/>
    <w:rsid w:val="7D3E611F"/>
    <w:rsid w:val="7D425704"/>
    <w:rsid w:val="7DA22529"/>
    <w:rsid w:val="7E3166D7"/>
    <w:rsid w:val="7E425BA7"/>
    <w:rsid w:val="7E7A3188"/>
    <w:rsid w:val="7F147A30"/>
    <w:rsid w:val="7F1D01D6"/>
    <w:rsid w:val="7F2A3EC6"/>
    <w:rsid w:val="7F2C0C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9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31"/>
    <w:qFormat/>
    <w:uiPriority w:val="9"/>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4">
    <w:name w:val="heading 2"/>
    <w:basedOn w:val="1"/>
    <w:next w:val="1"/>
    <w:link w:val="45"/>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6">
    <w:name w:val="Normal Indent"/>
    <w:basedOn w:val="1"/>
    <w:qFormat/>
    <w:uiPriority w:val="0"/>
    <w:pPr>
      <w:spacing w:line="300" w:lineRule="auto"/>
      <w:ind w:firstLine="420" w:firstLineChars="200"/>
    </w:pPr>
  </w:style>
  <w:style w:type="paragraph" w:styleId="7">
    <w:name w:val="annotation text"/>
    <w:basedOn w:val="1"/>
    <w:qFormat/>
    <w:uiPriority w:val="0"/>
    <w:pPr>
      <w:jc w:val="left"/>
    </w:pPr>
  </w:style>
  <w:style w:type="paragraph" w:styleId="8">
    <w:name w:val="Body Text"/>
    <w:basedOn w:val="1"/>
    <w:qFormat/>
    <w:uiPriority w:val="0"/>
    <w:pPr>
      <w:spacing w:after="120"/>
    </w:pPr>
  </w:style>
  <w:style w:type="paragraph" w:styleId="9">
    <w:name w:val="Balloon Text"/>
    <w:basedOn w:val="1"/>
    <w:link w:val="32"/>
    <w:qFormat/>
    <w:uiPriority w:val="99"/>
    <w:rPr>
      <w:sz w:val="18"/>
      <w:szCs w:val="18"/>
    </w:rPr>
  </w:style>
  <w:style w:type="paragraph" w:styleId="10">
    <w:name w:val="footer"/>
    <w:basedOn w:val="1"/>
    <w:link w:val="30"/>
    <w:qFormat/>
    <w:uiPriority w:val="99"/>
    <w:pPr>
      <w:tabs>
        <w:tab w:val="center" w:pos="4153"/>
        <w:tab w:val="right" w:pos="8306"/>
      </w:tabs>
      <w:snapToGrid w:val="0"/>
      <w:jc w:val="left"/>
    </w:pPr>
    <w:rPr>
      <w:sz w:val="18"/>
      <w:szCs w:val="18"/>
    </w:rPr>
  </w:style>
  <w:style w:type="paragraph" w:styleId="11">
    <w:name w:val="header"/>
    <w:basedOn w:val="1"/>
    <w:link w:val="29"/>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39"/>
    <w:rPr>
      <w:rFonts w:ascii="Times New Roman" w:hAnsi="Times New Roman" w:eastAsia="宋体" w:cs="Times New Roman"/>
      <w:szCs w:val="21"/>
    </w:rPr>
  </w:style>
  <w:style w:type="paragraph" w:styleId="13">
    <w:name w:val="Normal (Web)"/>
    <w:basedOn w:val="1"/>
    <w:qFormat/>
    <w:uiPriority w:val="99"/>
    <w:pPr>
      <w:widowControl/>
      <w:jc w:val="left"/>
    </w:pPr>
    <w:rPr>
      <w:rFonts w:ascii="宋体" w:hAnsi="宋体" w:eastAsia="宋体" w:cs="宋体"/>
      <w:kern w:val="0"/>
      <w:sz w:val="24"/>
    </w:rPr>
  </w:style>
  <w:style w:type="paragraph" w:styleId="14">
    <w:name w:val="Body Text First Indent"/>
    <w:basedOn w:val="8"/>
    <w:qFormat/>
    <w:uiPriority w:val="0"/>
    <w:pPr>
      <w:ind w:firstLine="420" w:firstLineChars="100"/>
    </w:pPr>
    <w:rPr>
      <w:kern w:val="0"/>
      <w:sz w:val="24"/>
      <w:szCs w:val="24"/>
    </w:rPr>
  </w:style>
  <w:style w:type="table" w:styleId="16">
    <w:name w:val="Table Grid"/>
    <w:basedOn w:val="1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0"/>
    <w:rPr>
      <w:b/>
      <w:bCs/>
    </w:rPr>
  </w:style>
  <w:style w:type="character" w:styleId="19">
    <w:name w:val="page number"/>
    <w:basedOn w:val="17"/>
    <w:unhideWhenUsed/>
    <w:qFormat/>
    <w:uiPriority w:val="99"/>
  </w:style>
  <w:style w:type="character" w:styleId="20">
    <w:name w:val="FollowedHyperlink"/>
    <w:basedOn w:val="17"/>
    <w:qFormat/>
    <w:uiPriority w:val="0"/>
    <w:rPr>
      <w:color w:val="333333"/>
      <w:u w:val="none"/>
    </w:rPr>
  </w:style>
  <w:style w:type="character" w:styleId="21">
    <w:name w:val="Emphasis"/>
    <w:basedOn w:val="17"/>
    <w:qFormat/>
    <w:uiPriority w:val="0"/>
  </w:style>
  <w:style w:type="character" w:styleId="22">
    <w:name w:val="HTML Definition"/>
    <w:basedOn w:val="17"/>
    <w:qFormat/>
    <w:uiPriority w:val="0"/>
    <w:rPr>
      <w:i/>
      <w:iCs/>
    </w:rPr>
  </w:style>
  <w:style w:type="character" w:styleId="23">
    <w:name w:val="Hyperlink"/>
    <w:basedOn w:val="17"/>
    <w:qFormat/>
    <w:uiPriority w:val="0"/>
    <w:rPr>
      <w:color w:val="333333"/>
      <w:u w:val="none"/>
    </w:rPr>
  </w:style>
  <w:style w:type="character" w:styleId="24">
    <w:name w:val="HTML Code"/>
    <w:basedOn w:val="17"/>
    <w:qFormat/>
    <w:uiPriority w:val="0"/>
    <w:rPr>
      <w:rFonts w:hint="default" w:ascii="Consolas" w:hAnsi="Consolas" w:eastAsia="Consolas" w:cs="Consolas"/>
      <w:color w:val="C7254E"/>
      <w:sz w:val="21"/>
      <w:szCs w:val="21"/>
      <w:shd w:val="clear" w:fill="F9F2F4"/>
    </w:rPr>
  </w:style>
  <w:style w:type="character" w:styleId="25">
    <w:name w:val="annotation reference"/>
    <w:basedOn w:val="17"/>
    <w:qFormat/>
    <w:uiPriority w:val="0"/>
    <w:rPr>
      <w:sz w:val="21"/>
      <w:szCs w:val="21"/>
    </w:rPr>
  </w:style>
  <w:style w:type="character" w:styleId="26">
    <w:name w:val="HTML Keyboard"/>
    <w:basedOn w:val="17"/>
    <w:qFormat/>
    <w:uiPriority w:val="0"/>
    <w:rPr>
      <w:rFonts w:ascii="Consolas" w:hAnsi="Consolas" w:eastAsia="Consolas" w:cs="Consolas"/>
      <w:color w:val="FFFFFF"/>
      <w:sz w:val="21"/>
      <w:szCs w:val="21"/>
      <w:shd w:val="clear" w:fill="333333"/>
    </w:rPr>
  </w:style>
  <w:style w:type="character" w:styleId="27">
    <w:name w:val="HTML Sample"/>
    <w:basedOn w:val="17"/>
    <w:qFormat/>
    <w:uiPriority w:val="0"/>
    <w:rPr>
      <w:rFonts w:hint="default" w:ascii="Consolas" w:hAnsi="Consolas" w:eastAsia="Consolas" w:cs="Consolas"/>
      <w:sz w:val="21"/>
      <w:szCs w:val="21"/>
    </w:rPr>
  </w:style>
  <w:style w:type="paragraph" w:customStyle="1" w:styleId="28">
    <w:name w:val="Header"/>
    <w:basedOn w:val="1"/>
    <w:autoRedefine/>
    <w:qFormat/>
    <w:uiPriority w:val="0"/>
    <w:pPr>
      <w:pBdr>
        <w:bottom w:val="single" w:color="000000" w:sz="6" w:space="1"/>
      </w:pBdr>
      <w:tabs>
        <w:tab w:val="center" w:pos="4153"/>
        <w:tab w:val="right" w:pos="8306"/>
      </w:tabs>
      <w:snapToGrid w:val="0"/>
      <w:jc w:val="center"/>
    </w:pPr>
    <w:rPr>
      <w:sz w:val="18"/>
    </w:rPr>
  </w:style>
  <w:style w:type="character" w:customStyle="1" w:styleId="29">
    <w:name w:val="页眉 Char"/>
    <w:basedOn w:val="17"/>
    <w:link w:val="11"/>
    <w:qFormat/>
    <w:uiPriority w:val="99"/>
    <w:rPr>
      <w:kern w:val="2"/>
      <w:sz w:val="18"/>
      <w:szCs w:val="18"/>
    </w:rPr>
  </w:style>
  <w:style w:type="character" w:customStyle="1" w:styleId="30">
    <w:name w:val="页脚 Char"/>
    <w:basedOn w:val="17"/>
    <w:link w:val="10"/>
    <w:qFormat/>
    <w:uiPriority w:val="99"/>
    <w:rPr>
      <w:kern w:val="2"/>
      <w:sz w:val="18"/>
      <w:szCs w:val="18"/>
    </w:rPr>
  </w:style>
  <w:style w:type="character" w:customStyle="1" w:styleId="31">
    <w:name w:val="标题 1 Char"/>
    <w:basedOn w:val="17"/>
    <w:link w:val="3"/>
    <w:qFormat/>
    <w:uiPriority w:val="9"/>
    <w:rPr>
      <w:rFonts w:ascii="Times New Roman" w:hAnsi="Times New Roman" w:eastAsia="宋体" w:cs="Times New Roman"/>
      <w:b/>
      <w:bCs/>
      <w:kern w:val="44"/>
      <w:sz w:val="44"/>
      <w:szCs w:val="44"/>
    </w:rPr>
  </w:style>
  <w:style w:type="character" w:customStyle="1" w:styleId="32">
    <w:name w:val="批注框文本 Char"/>
    <w:basedOn w:val="17"/>
    <w:link w:val="9"/>
    <w:qFormat/>
    <w:uiPriority w:val="99"/>
    <w:rPr>
      <w:kern w:val="2"/>
      <w:sz w:val="18"/>
      <w:szCs w:val="18"/>
    </w:rPr>
  </w:style>
  <w:style w:type="paragraph" w:customStyle="1" w:styleId="33">
    <w:name w:val="列出段落1"/>
    <w:basedOn w:val="1"/>
    <w:unhideWhenUsed/>
    <w:qFormat/>
    <w:uiPriority w:val="0"/>
    <w:pPr>
      <w:ind w:firstLine="420" w:firstLineChars="200"/>
    </w:pPr>
  </w:style>
  <w:style w:type="character" w:customStyle="1" w:styleId="34">
    <w:name w:val="bds_nopic"/>
    <w:basedOn w:val="17"/>
    <w:qFormat/>
    <w:uiPriority w:val="0"/>
  </w:style>
  <w:style w:type="character" w:customStyle="1" w:styleId="35">
    <w:name w:val="bds_more"/>
    <w:basedOn w:val="17"/>
    <w:qFormat/>
    <w:uiPriority w:val="0"/>
    <w:rPr>
      <w:rFonts w:hint="eastAsia" w:ascii="宋体" w:hAnsi="宋体" w:eastAsia="宋体" w:cs="宋体"/>
    </w:rPr>
  </w:style>
  <w:style w:type="character" w:customStyle="1" w:styleId="36">
    <w:name w:val="bds_more1"/>
    <w:basedOn w:val="17"/>
    <w:qFormat/>
    <w:uiPriority w:val="0"/>
  </w:style>
  <w:style w:type="character" w:customStyle="1" w:styleId="37">
    <w:name w:val="bds_more2"/>
    <w:basedOn w:val="17"/>
    <w:qFormat/>
    <w:uiPriority w:val="0"/>
  </w:style>
  <w:style w:type="character" w:customStyle="1" w:styleId="38">
    <w:name w:val="bds_nopic1"/>
    <w:basedOn w:val="17"/>
    <w:qFormat/>
    <w:uiPriority w:val="0"/>
  </w:style>
  <w:style w:type="character" w:customStyle="1" w:styleId="39">
    <w:name w:val="bds_nopic2"/>
    <w:basedOn w:val="17"/>
    <w:qFormat/>
    <w:uiPriority w:val="0"/>
  </w:style>
  <w:style w:type="paragraph" w:customStyle="1" w:styleId="40">
    <w:name w:val="列出段落2"/>
    <w:basedOn w:val="1"/>
    <w:link w:val="41"/>
    <w:qFormat/>
    <w:uiPriority w:val="34"/>
    <w:pPr>
      <w:ind w:firstLine="420" w:firstLineChars="200"/>
    </w:pPr>
    <w:rPr>
      <w:rFonts w:ascii="Times New Roman" w:hAnsi="Times New Roman" w:eastAsia="宋体" w:cs="Times New Roman"/>
      <w:szCs w:val="20"/>
    </w:rPr>
  </w:style>
  <w:style w:type="character" w:customStyle="1" w:styleId="41">
    <w:name w:val="列出段落 Char"/>
    <w:link w:val="40"/>
    <w:qFormat/>
    <w:locked/>
    <w:uiPriority w:val="34"/>
    <w:rPr>
      <w:kern w:val="2"/>
      <w:sz w:val="21"/>
    </w:rPr>
  </w:style>
  <w:style w:type="paragraph" w:customStyle="1" w:styleId="42">
    <w:name w:val="段落正文"/>
    <w:basedOn w:val="1"/>
    <w:qFormat/>
    <w:uiPriority w:val="99"/>
    <w:pPr>
      <w:spacing w:line="360" w:lineRule="auto"/>
      <w:ind w:firstLine="200" w:firstLineChars="200"/>
    </w:pPr>
    <w:rPr>
      <w:rFonts w:ascii="宋体" w:hAnsi="宋体"/>
      <w:sz w:val="24"/>
    </w:rPr>
  </w:style>
  <w:style w:type="character" w:customStyle="1" w:styleId="43">
    <w:name w:val="gb-jt"/>
    <w:basedOn w:val="17"/>
    <w:qFormat/>
    <w:uiPriority w:val="0"/>
  </w:style>
  <w:style w:type="paragraph" w:styleId="44">
    <w:name w:val="List Paragraph"/>
    <w:basedOn w:val="1"/>
    <w:unhideWhenUsed/>
    <w:qFormat/>
    <w:uiPriority w:val="99"/>
    <w:pPr>
      <w:ind w:firstLine="420" w:firstLineChars="200"/>
    </w:pPr>
  </w:style>
  <w:style w:type="character" w:customStyle="1" w:styleId="45">
    <w:name w:val="标题 2 Char"/>
    <w:basedOn w:val="17"/>
    <w:link w:val="4"/>
    <w:semiHidden/>
    <w:qFormat/>
    <w:uiPriority w:val="0"/>
    <w:rPr>
      <w:rFonts w:asciiTheme="majorHAnsi" w:hAnsiTheme="majorHAnsi" w:eastAsiaTheme="majorEastAsia" w:cstheme="majorBidi"/>
      <w:b/>
      <w:bCs/>
      <w:kern w:val="2"/>
      <w:sz w:val="32"/>
      <w:szCs w:val="32"/>
    </w:rPr>
  </w:style>
  <w:style w:type="character" w:customStyle="1" w:styleId="46">
    <w:name w:val="15"/>
    <w:basedOn w:val="17"/>
    <w:qFormat/>
    <w:uiPriority w:val="0"/>
    <w:rPr>
      <w:rFonts w:hint="default" w:ascii="Times New Roman" w:hAnsi="Times New Roman" w:cs="Times New Roman"/>
    </w:rPr>
  </w:style>
  <w:style w:type="character" w:customStyle="1" w:styleId="47">
    <w:name w:val="font21"/>
    <w:basedOn w:val="17"/>
    <w:qFormat/>
    <w:uiPriority w:val="0"/>
    <w:rPr>
      <w:rFonts w:hint="eastAsia" w:ascii="宋体" w:hAnsi="宋体" w:eastAsia="宋体" w:cs="宋体"/>
      <w:color w:val="000000"/>
      <w:sz w:val="22"/>
      <w:szCs w:val="22"/>
      <w:u w:val="none"/>
    </w:rPr>
  </w:style>
  <w:style w:type="character" w:customStyle="1" w:styleId="48">
    <w:name w:val="font31"/>
    <w:basedOn w:val="17"/>
    <w:qFormat/>
    <w:uiPriority w:val="0"/>
    <w:rPr>
      <w:rFonts w:ascii="Arial" w:hAnsi="Arial" w:cs="Arial"/>
      <w:color w:val="000000"/>
      <w:sz w:val="22"/>
      <w:szCs w:val="22"/>
      <w:u w:val="none"/>
    </w:rPr>
  </w:style>
  <w:style w:type="character" w:customStyle="1" w:styleId="49">
    <w:name w:val="icon_lzrz"/>
    <w:basedOn w:val="17"/>
    <w:qFormat/>
    <w:uiPriority w:val="0"/>
  </w:style>
  <w:style w:type="character" w:customStyle="1" w:styleId="50">
    <w:name w:val="icon_no"/>
    <w:basedOn w:val="17"/>
    <w:qFormat/>
    <w:uiPriority w:val="0"/>
    <w:rPr>
      <w:color w:val="FFFFFF"/>
      <w:u w:val="none"/>
    </w:rPr>
  </w:style>
  <w:style w:type="character" w:customStyle="1" w:styleId="51">
    <w:name w:val="icon_gzkj"/>
    <w:basedOn w:val="17"/>
    <w:qFormat/>
    <w:uiPriority w:val="0"/>
  </w:style>
  <w:style w:type="character" w:customStyle="1" w:styleId="52">
    <w:name w:val="icon_xzry"/>
    <w:basedOn w:val="17"/>
    <w:qFormat/>
    <w:uiPriority w:val="0"/>
  </w:style>
  <w:style w:type="character" w:customStyle="1" w:styleId="53">
    <w:name w:val="icon_xglc"/>
    <w:basedOn w:val="17"/>
    <w:qFormat/>
    <w:uiPriority w:val="0"/>
  </w:style>
  <w:style w:type="paragraph" w:styleId="54">
    <w:name w:val="No Spacing"/>
    <w:qFormat/>
    <w:uiPriority w:val="1"/>
    <w:rPr>
      <w:rFonts w:asciiTheme="minorHAnsi" w:hAnsiTheme="minorHAnsi" w:eastAsiaTheme="minorEastAsia" w:cstheme="minorBidi"/>
      <w:sz w:val="22"/>
      <w:szCs w:val="22"/>
      <w:lang w:val="en-US" w:eastAsia="zh-CN" w:bidi="ar-SA"/>
    </w:rPr>
  </w:style>
  <w:style w:type="character" w:customStyle="1" w:styleId="55">
    <w:name w:val="font51"/>
    <w:basedOn w:val="17"/>
    <w:qFormat/>
    <w:uiPriority w:val="0"/>
    <w:rPr>
      <w:rFonts w:hint="eastAsia" w:ascii="宋体" w:hAnsi="宋体" w:eastAsia="宋体" w:cs="宋体"/>
      <w:color w:val="000000"/>
      <w:sz w:val="20"/>
      <w:szCs w:val="20"/>
      <w:u w:val="none"/>
    </w:rPr>
  </w:style>
  <w:style w:type="character" w:customStyle="1" w:styleId="56">
    <w:name w:val="font121"/>
    <w:basedOn w:val="17"/>
    <w:qFormat/>
    <w:uiPriority w:val="0"/>
    <w:rPr>
      <w:rFonts w:ascii="Arial" w:hAnsi="Arial" w:cs="Arial"/>
      <w:color w:val="000000"/>
      <w:sz w:val="20"/>
      <w:szCs w:val="20"/>
      <w:u w:val="none"/>
    </w:rPr>
  </w:style>
  <w:style w:type="character" w:customStyle="1" w:styleId="57">
    <w:name w:val="font61"/>
    <w:basedOn w:val="17"/>
    <w:qFormat/>
    <w:uiPriority w:val="0"/>
    <w:rPr>
      <w:rFonts w:hint="eastAsia" w:ascii="宋体" w:hAnsi="宋体" w:eastAsia="宋体" w:cs="宋体"/>
      <w:color w:val="000000"/>
      <w:sz w:val="20"/>
      <w:szCs w:val="20"/>
      <w:u w:val="none"/>
    </w:rPr>
  </w:style>
  <w:style w:type="character" w:customStyle="1" w:styleId="58">
    <w:name w:val="font151"/>
    <w:basedOn w:val="17"/>
    <w:qFormat/>
    <w:uiPriority w:val="0"/>
    <w:rPr>
      <w:rFonts w:hint="eastAsia" w:ascii="宋体" w:hAnsi="宋体" w:eastAsia="宋体" w:cs="宋体"/>
      <w:color w:val="000000"/>
      <w:sz w:val="20"/>
      <w:szCs w:val="20"/>
      <w:u w:val="none"/>
      <w:vertAlign w:val="subscript"/>
    </w:rPr>
  </w:style>
  <w:style w:type="character" w:customStyle="1" w:styleId="59">
    <w:name w:val="font161"/>
    <w:basedOn w:val="17"/>
    <w:qFormat/>
    <w:uiPriority w:val="0"/>
    <w:rPr>
      <w:rFonts w:hint="eastAsia" w:ascii="宋体" w:hAnsi="宋体" w:eastAsia="宋体" w:cs="宋体"/>
      <w:color w:val="000000"/>
      <w:sz w:val="20"/>
      <w:szCs w:val="20"/>
      <w:u w:val="none"/>
      <w:vertAlign w:val="superscript"/>
    </w:rPr>
  </w:style>
  <w:style w:type="character" w:customStyle="1" w:styleId="60">
    <w:name w:val="font141"/>
    <w:basedOn w:val="17"/>
    <w:qFormat/>
    <w:uiPriority w:val="0"/>
    <w:rPr>
      <w:rFonts w:hint="eastAsia" w:ascii="宋体" w:hAnsi="宋体" w:eastAsia="宋体" w:cs="宋体"/>
      <w:color w:val="000000"/>
      <w:sz w:val="22"/>
      <w:szCs w:val="22"/>
      <w:u w:val="none"/>
      <w:vertAlign w:val="subscript"/>
    </w:rPr>
  </w:style>
  <w:style w:type="character" w:customStyle="1" w:styleId="61">
    <w:name w:val="color-blue"/>
    <w:basedOn w:val="17"/>
    <w:qFormat/>
    <w:uiPriority w:val="0"/>
    <w:rPr>
      <w:color w:val="EA080A"/>
      <w:sz w:val="18"/>
      <w:szCs w:val="18"/>
      <w:bdr w:val="single" w:color="EA080A" w:sz="6" w:space="0"/>
    </w:rPr>
  </w:style>
  <w:style w:type="character" w:customStyle="1" w:styleId="62">
    <w:name w:val="hover"/>
    <w:basedOn w:val="17"/>
    <w:qFormat/>
    <w:uiPriority w:val="0"/>
    <w:rPr>
      <w:color w:val="EA080A"/>
    </w:rPr>
  </w:style>
  <w:style w:type="character" w:customStyle="1" w:styleId="63">
    <w:name w:val="button2"/>
    <w:basedOn w:val="17"/>
    <w:qFormat/>
    <w:uiPriority w:val="0"/>
  </w:style>
  <w:style w:type="character" w:customStyle="1" w:styleId="64">
    <w:name w:val="endflag"/>
    <w:basedOn w:val="17"/>
    <w:qFormat/>
    <w:uiPriority w:val="0"/>
    <w:rPr>
      <w:color w:val="ADB3BC"/>
    </w:rPr>
  </w:style>
  <w:style w:type="character" w:customStyle="1" w:styleId="65">
    <w:name w:val="tmpztreemove_arrow"/>
    <w:basedOn w:val="17"/>
    <w:qFormat/>
    <w:uiPriority w:val="0"/>
  </w:style>
  <w:style w:type="character" w:customStyle="1" w:styleId="66">
    <w:name w:val="layui-laypage-curr"/>
    <w:basedOn w:val="17"/>
    <w:qFormat/>
    <w:uiPriority w:val="0"/>
  </w:style>
  <w:style w:type="character" w:customStyle="1" w:styleId="67">
    <w:name w:val="layui-this2"/>
    <w:basedOn w:val="17"/>
    <w:qFormat/>
    <w:uiPriority w:val="0"/>
    <w:rPr>
      <w:bdr w:val="single" w:color="EEEEEE" w:sz="6" w:space="0"/>
      <w:shd w:val="clear" w:fill="FFFFFF"/>
    </w:rPr>
  </w:style>
  <w:style w:type="character" w:customStyle="1" w:styleId="68">
    <w:name w:val="color-yellow"/>
    <w:basedOn w:val="17"/>
    <w:qFormat/>
    <w:uiPriority w:val="0"/>
    <w:rPr>
      <w:color w:val="FAAD14"/>
      <w:sz w:val="18"/>
      <w:szCs w:val="18"/>
      <w:bdr w:val="single" w:color="FAAD14" w:sz="6" w:space="0"/>
    </w:rPr>
  </w:style>
  <w:style w:type="character" w:customStyle="1" w:styleId="69">
    <w:name w:val="color-yellow1"/>
    <w:basedOn w:val="17"/>
    <w:qFormat/>
    <w:uiPriority w:val="0"/>
    <w:rPr>
      <w:color w:val="FAAD14"/>
      <w:sz w:val="18"/>
      <w:szCs w:val="18"/>
      <w:bdr w:val="single" w:color="FAAD14" w:sz="6" w:space="0"/>
    </w:rPr>
  </w:style>
  <w:style w:type="character" w:customStyle="1" w:styleId="70">
    <w:name w:val="first-child1"/>
    <w:basedOn w:val="17"/>
    <w:qFormat/>
    <w:uiPriority w:val="0"/>
  </w:style>
  <w:style w:type="character" w:customStyle="1" w:styleId="71">
    <w:name w:val="first-child2"/>
    <w:basedOn w:val="17"/>
    <w:qFormat/>
    <w:uiPriority w:val="0"/>
  </w:style>
  <w:style w:type="paragraph" w:customStyle="1" w:styleId="72">
    <w:name w:val="_Style 69"/>
    <w:basedOn w:val="1"/>
    <w:next w:val="1"/>
    <w:qFormat/>
    <w:uiPriority w:val="0"/>
    <w:pPr>
      <w:pBdr>
        <w:bottom w:val="single" w:color="auto" w:sz="6" w:space="1"/>
      </w:pBdr>
      <w:jc w:val="center"/>
    </w:pPr>
    <w:rPr>
      <w:rFonts w:ascii="Arial" w:eastAsia="宋体"/>
      <w:vanish/>
      <w:sz w:val="16"/>
    </w:rPr>
  </w:style>
  <w:style w:type="paragraph" w:customStyle="1" w:styleId="73">
    <w:name w:val="_Style 70"/>
    <w:basedOn w:val="1"/>
    <w:next w:val="1"/>
    <w:qFormat/>
    <w:uiPriority w:val="0"/>
    <w:pPr>
      <w:pBdr>
        <w:top w:val="single" w:color="auto" w:sz="6" w:space="1"/>
      </w:pBdr>
      <w:jc w:val="center"/>
    </w:pPr>
    <w:rPr>
      <w:rFonts w:ascii="Arial" w:eastAsia="宋体"/>
      <w:vanish/>
      <w:sz w:val="16"/>
    </w:rPr>
  </w:style>
  <w:style w:type="character" w:customStyle="1" w:styleId="74">
    <w:name w:val="hover21"/>
    <w:basedOn w:val="17"/>
    <w:qFormat/>
    <w:uiPriority w:val="0"/>
    <w:rPr>
      <w:color w:val="EA080A"/>
    </w:rPr>
  </w:style>
  <w:style w:type="character" w:customStyle="1" w:styleId="75">
    <w:name w:val="button"/>
    <w:basedOn w:val="17"/>
    <w:qFormat/>
    <w:uiPriority w:val="0"/>
  </w:style>
  <w:style w:type="paragraph" w:customStyle="1" w:styleId="76">
    <w:name w:val="_Style 74"/>
    <w:basedOn w:val="1"/>
    <w:next w:val="1"/>
    <w:qFormat/>
    <w:uiPriority w:val="0"/>
    <w:pPr>
      <w:pBdr>
        <w:bottom w:val="single" w:color="auto" w:sz="6" w:space="1"/>
      </w:pBdr>
      <w:jc w:val="center"/>
    </w:pPr>
    <w:rPr>
      <w:rFonts w:ascii="Arial" w:eastAsia="宋体"/>
      <w:vanish/>
      <w:sz w:val="16"/>
    </w:rPr>
  </w:style>
  <w:style w:type="paragraph" w:customStyle="1" w:styleId="77">
    <w:name w:val="_Style 75"/>
    <w:basedOn w:val="1"/>
    <w:next w:val="1"/>
    <w:qFormat/>
    <w:uiPriority w:val="0"/>
    <w:pPr>
      <w:pBdr>
        <w:top w:val="single" w:color="auto" w:sz="6" w:space="1"/>
      </w:pBdr>
      <w:jc w:val="center"/>
    </w:pPr>
    <w:rPr>
      <w:rFonts w:ascii="Arial" w:eastAsia="宋体"/>
      <w:vanish/>
      <w:sz w:val="16"/>
    </w:rPr>
  </w:style>
  <w:style w:type="character" w:customStyle="1" w:styleId="78">
    <w:name w:val="font112"/>
    <w:basedOn w:val="17"/>
    <w:qFormat/>
    <w:uiPriority w:val="0"/>
    <w:rPr>
      <w:rFonts w:hint="eastAsia" w:ascii="仿宋" w:hAnsi="仿宋" w:eastAsia="仿宋" w:cs="仿宋"/>
      <w:color w:val="262626"/>
      <w:sz w:val="22"/>
      <w:szCs w:val="22"/>
      <w:u w:val="none"/>
    </w:rPr>
  </w:style>
  <w:style w:type="character" w:customStyle="1" w:styleId="79">
    <w:name w:val="font131"/>
    <w:basedOn w:val="1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75453E-92C3-4FAE-B87E-7F72FE806A49}">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45</Pages>
  <Words>19999</Words>
  <Characters>21416</Characters>
  <Lines>150</Lines>
  <Paragraphs>42</Paragraphs>
  <TotalTime>0</TotalTime>
  <ScaleCrop>false</ScaleCrop>
  <LinksUpToDate>false</LinksUpToDate>
  <CharactersWithSpaces>21948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2018-12-18T05:32:00Z</dcterms:created>
  <dc:creator>Administrator</dc:creator>
  <cp:lastModifiedBy>Administrator</cp:lastModifiedBy>
  <cp:lastPrinted>2022-07-04T02:06:00Z</cp:lastPrinted>
  <dcterms:modified xsi:type="dcterms:W3CDTF">2025-08-04T03:16:34Z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B08F868BC86C4356A8F86307827A12D8_13</vt:lpwstr>
  </property>
  <property fmtid="{D5CDD505-2E9C-101B-9397-08002B2CF9AE}" pid="4" name="KSOTemplateDocerSaveRecord">
    <vt:lpwstr>eyJoZGlkIjoiZjQ0ZDNkNDE3MDc1MjUzMDJiNTFlMzU0ZDg1OTQ0NWYifQ==</vt:lpwstr>
  </property>
</Properties>
</file>