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line="460" w:lineRule="exact"/>
        <w:rPr>
          <w:rFonts w:asciiTheme="minorEastAsia" w:hAnsiTheme="minorEastAsia" w:eastAsiaTheme="minorEastAsia" w:cstheme="minorEastAsia"/>
        </w:rPr>
      </w:pPr>
      <w:r>
        <w:rPr>
          <w:rFonts w:hint="eastAsia" w:asciiTheme="minorEastAsia" w:hAnsiTheme="minorEastAsia" w:eastAsiaTheme="minorEastAsia" w:cstheme="minorEastAsia"/>
          <w:sz w:val="30"/>
          <w:szCs w:val="30"/>
        </w:rPr>
        <w:t>供应商资格条件</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一般资格要求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法人或其他组织的营业执照等证明文件，或自然人身份证明；</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具体要求：供应商是法人的，应提供2021年度经审计的财务报告或基本开户银行出具的资信证明；</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具体要求：提供具备履行合同所必需的设备和专业技术能力的证明材料【投标供应商自行承诺，格式自拟】；</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4.具有依法缴纳税收和社会保障资金的良好记录：</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具体要求：</w:t>
      </w:r>
      <w:r>
        <w:rPr>
          <w:rFonts w:hint="eastAsia" w:ascii="宋体" w:hAnsi="宋体" w:eastAsia="宋体" w:cs="宋体"/>
          <w:lang w:bidi="ar"/>
        </w:rPr>
        <w:t>提供2021年至今任意1个月的依法缴纳税收和社会保障资金的证明材料</w:t>
      </w:r>
      <w:r>
        <w:rPr>
          <w:rFonts w:hint="eastAsia" w:asciiTheme="minorEastAsia" w:hAnsiTheme="minorEastAsia" w:eastAsiaTheme="minorEastAsia" w:cstheme="minorEastAsia"/>
        </w:rPr>
        <w:t>；</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5.参加本次政府采购活动前三年内，在经营活动中没有违法违规记录：</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提供参加政府采购活动前3年内在经营活动中没有重大违法记录的书面声明（格式文件详见投标文件范本）；</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p>
      <w:pPr>
        <w:tabs>
          <w:tab w:val="left" w:pos="312"/>
        </w:tabs>
        <w:spacing w:line="46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pStyle w:val="2"/>
        <w:ind w:left="0" w:leftChars="0" w:firstLine="480" w:firstLineChars="200"/>
        <w:rPr>
          <w:rFonts w:hint="eastAsia" w:eastAsia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ascii="宋体" w:hAnsi="宋体" w:eastAsia="宋体" w:cs="宋体"/>
          <w:color w:val="000000"/>
          <w:spacing w:val="0"/>
          <w:w w:val="100"/>
          <w:position w:val="0"/>
          <w:sz w:val="24"/>
          <w:szCs w:val="24"/>
          <w:u w:val="none"/>
          <w:shd w:val="clear" w:color="auto" w:fill="auto"/>
          <w:lang w:val="zh-TW" w:eastAsia="zh-TW" w:bidi="zh-TW"/>
        </w:rPr>
        <w:t>根据《省发展改革委省法院省公共资源交易中心关于推 进全省公共资源交易领域对法院失信被执行人实施信用联合惩戒的 通知》黔发改财金(</w:t>
      </w:r>
      <w:r>
        <w:rPr>
          <w:rFonts w:ascii="Times New Roman" w:hAnsi="Times New Roman" w:eastAsia="Times New Roman" w:cs="Times New Roman"/>
          <w:color w:val="000000"/>
          <w:spacing w:val="0"/>
          <w:w w:val="100"/>
          <w:position w:val="0"/>
          <w:sz w:val="24"/>
          <w:szCs w:val="24"/>
          <w:u w:val="none"/>
          <w:shd w:val="clear" w:color="auto" w:fill="auto"/>
          <w:lang w:val="zh-TW" w:eastAsia="zh-TW" w:bidi="zh-TW"/>
        </w:rPr>
        <w:t>2020 ) 421</w:t>
      </w:r>
      <w:r>
        <w:rPr>
          <w:rFonts w:ascii="宋体" w:hAnsi="宋体" w:eastAsia="宋体" w:cs="宋体"/>
          <w:color w:val="000000"/>
          <w:spacing w:val="0"/>
          <w:w w:val="100"/>
          <w:position w:val="0"/>
          <w:sz w:val="24"/>
          <w:szCs w:val="24"/>
          <w:u w:val="none"/>
          <w:shd w:val="clear" w:color="auto" w:fill="auto"/>
          <w:lang w:val="zh-TW" w:eastAsia="zh-TW" w:bidi="zh-TW"/>
        </w:rPr>
        <w:t>号文件要求，采购人或代理机构在递 交投标文件截止时间后现场根据贵州信用联合惩戒平台反馈信息，查 询供应商是否属于法院失信被执行人，如被列入取消其投标资格。</w:t>
      </w:r>
      <w:bookmarkStart w:id="1" w:name="_GoBack"/>
      <w:bookmarkEnd w:id="1"/>
    </w:p>
    <w:p>
      <w:pPr>
        <w:spacing w:line="460" w:lineRule="exact"/>
        <w:ind w:firstLine="48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特殊</w:t>
      </w:r>
      <w:r>
        <w:rPr>
          <w:rFonts w:hint="eastAsia" w:asciiTheme="minorEastAsia" w:hAnsiTheme="minorEastAsia" w:eastAsiaTheme="minorEastAsia" w:cstheme="minorEastAsia"/>
          <w:lang w:val="en-US" w:eastAsia="zh-CN"/>
        </w:rPr>
        <w:t>资格</w:t>
      </w:r>
      <w:r>
        <w:rPr>
          <w:rFonts w:hint="eastAsia" w:asciiTheme="minorEastAsia" w:hAnsiTheme="minorEastAsia" w:eastAsiaTheme="minorEastAsia" w:cstheme="minorEastAsia"/>
        </w:rPr>
        <w:t>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是否专门面向中小微企业采购：是；</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1.供应商须具备建设行政主管部门颁发工程建筑装饰工程专业承包行业贰级及以上资质；</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2.项目负责人须具备二级建造师及中级以上工程师职称。</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（三）本项目</w:t>
      </w:r>
      <w:r>
        <w:rPr>
          <w:rFonts w:hint="eastAsia" w:asciiTheme="minorEastAsia" w:hAnsiTheme="minorEastAsia" w:eastAsiaTheme="minorEastAsia" w:cstheme="minorEastAsia"/>
          <w:u w:val="single"/>
        </w:rPr>
        <w:t>不接受</w:t>
      </w:r>
      <w:r>
        <w:rPr>
          <w:rFonts w:hint="eastAsia" w:asciiTheme="minorEastAsia" w:hAnsiTheme="minorEastAsia" w:eastAsiaTheme="minorEastAsia" w:cstheme="minorEastAsia"/>
        </w:rPr>
        <w:t>联合体投标</w:t>
      </w:r>
    </w:p>
    <w:p>
      <w:pPr>
        <w:ind w:firstLine="480"/>
        <w:jc w:val="center"/>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工程量清单：</w:t>
      </w:r>
    </w:p>
    <w:tbl>
      <w:tblPr>
        <w:tblStyle w:val="4"/>
        <w:tblW w:w="10059" w:type="dxa"/>
        <w:tblInd w:w="-737" w:type="dxa"/>
        <w:tblLayout w:type="fixed"/>
        <w:tblCellMar>
          <w:top w:w="0" w:type="dxa"/>
          <w:left w:w="108" w:type="dxa"/>
          <w:bottom w:w="0" w:type="dxa"/>
          <w:right w:w="108" w:type="dxa"/>
        </w:tblCellMar>
      </w:tblPr>
      <w:tblGrid>
        <w:gridCol w:w="434"/>
        <w:gridCol w:w="1296"/>
        <w:gridCol w:w="1525"/>
        <w:gridCol w:w="2094"/>
        <w:gridCol w:w="1166"/>
        <w:gridCol w:w="683"/>
        <w:gridCol w:w="756"/>
        <w:gridCol w:w="708"/>
        <w:gridCol w:w="60"/>
        <w:gridCol w:w="507"/>
        <w:gridCol w:w="830"/>
      </w:tblGrid>
      <w:tr>
        <w:tblPrEx>
          <w:tblCellMar>
            <w:top w:w="0" w:type="dxa"/>
            <w:left w:w="108" w:type="dxa"/>
            <w:bottom w:w="0" w:type="dxa"/>
            <w:right w:w="108" w:type="dxa"/>
          </w:tblCellMar>
        </w:tblPrEx>
        <w:trPr>
          <w:trHeight w:val="540" w:hRule="atLeast"/>
        </w:trPr>
        <w:tc>
          <w:tcPr>
            <w:tcW w:w="10059" w:type="dxa"/>
            <w:gridSpan w:val="11"/>
            <w:tcBorders>
              <w:top w:val="nil"/>
              <w:left w:val="nil"/>
              <w:bottom w:val="nil"/>
              <w:right w:val="nil"/>
            </w:tcBorders>
            <w:shd w:val="clear" w:color="FFFFFF" w:fill="FFFFFF"/>
            <w:vAlign w:val="center"/>
          </w:tcPr>
          <w:p>
            <w:pPr>
              <w:widowControl/>
              <w:spacing w:line="240" w:lineRule="auto"/>
              <w:ind w:firstLine="0" w:firstLineChars="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分部分项工程和单价措施项目清单与计价表</w:t>
            </w:r>
          </w:p>
        </w:tc>
      </w:tr>
      <w:tr>
        <w:tblPrEx>
          <w:tblCellMar>
            <w:top w:w="0" w:type="dxa"/>
            <w:left w:w="108" w:type="dxa"/>
            <w:bottom w:w="0" w:type="dxa"/>
            <w:right w:w="108" w:type="dxa"/>
          </w:tblCellMar>
        </w:tblPrEx>
        <w:trPr>
          <w:trHeight w:val="735" w:hRule="atLeast"/>
        </w:trPr>
        <w:tc>
          <w:tcPr>
            <w:tcW w:w="5349" w:type="dxa"/>
            <w:gridSpan w:val="4"/>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工程名称：</w:t>
            </w:r>
            <w:bookmarkStart w:id="0" w:name="OLE_LINK1"/>
            <w:r>
              <w:rPr>
                <w:rFonts w:hint="eastAsia" w:ascii="宋体" w:hAnsi="宋体" w:eastAsia="宋体" w:cs="宋体"/>
                <w:color w:val="000000"/>
                <w:kern w:val="0"/>
                <w:sz w:val="18"/>
                <w:szCs w:val="18"/>
              </w:rPr>
              <w:t>办公用房安全隐患维修改造</w:t>
            </w:r>
            <w:bookmarkEnd w:id="0"/>
            <w:r>
              <w:rPr>
                <w:rFonts w:hint="eastAsia" w:ascii="宋体" w:hAnsi="宋体" w:eastAsia="宋体" w:cs="宋体"/>
                <w:color w:val="000000"/>
                <w:kern w:val="0"/>
                <w:sz w:val="18"/>
                <w:szCs w:val="18"/>
              </w:rPr>
              <w:t>-装饰</w:t>
            </w:r>
          </w:p>
        </w:tc>
        <w:tc>
          <w:tcPr>
            <w:tcW w:w="3373" w:type="dxa"/>
            <w:gridSpan w:val="5"/>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标段：</w:t>
            </w:r>
          </w:p>
        </w:tc>
        <w:tc>
          <w:tcPr>
            <w:tcW w:w="1337" w:type="dxa"/>
            <w:gridSpan w:val="2"/>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第  1  页  共  4  页</w:t>
            </w:r>
          </w:p>
        </w:tc>
      </w:tr>
      <w:tr>
        <w:tblPrEx>
          <w:tblCellMar>
            <w:top w:w="0" w:type="dxa"/>
            <w:left w:w="108" w:type="dxa"/>
            <w:bottom w:w="0" w:type="dxa"/>
            <w:right w:w="108" w:type="dxa"/>
          </w:tblCellMar>
        </w:tblPrEx>
        <w:trPr>
          <w:trHeight w:val="360" w:hRule="atLeast"/>
        </w:trPr>
        <w:tc>
          <w:tcPr>
            <w:tcW w:w="43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5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32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项目特征描述</w:t>
            </w:r>
          </w:p>
        </w:tc>
        <w:tc>
          <w:tcPr>
            <w:tcW w:w="68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7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210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金额（元）</w:t>
            </w:r>
          </w:p>
        </w:tc>
      </w:tr>
      <w:tr>
        <w:tblPrEx>
          <w:tblCellMar>
            <w:top w:w="0" w:type="dxa"/>
            <w:left w:w="108" w:type="dxa"/>
            <w:bottom w:w="0" w:type="dxa"/>
            <w:right w:w="108" w:type="dxa"/>
          </w:tblCellMar>
        </w:tblPrEx>
        <w:trPr>
          <w:trHeight w:val="360" w:hRule="atLeast"/>
        </w:trPr>
        <w:tc>
          <w:tcPr>
            <w:tcW w:w="434"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29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525"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32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83"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5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综合单价</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合价</w:t>
            </w: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p>
        </w:tc>
      </w:tr>
      <w:tr>
        <w:tblPrEx>
          <w:tblCellMar>
            <w:top w:w="0" w:type="dxa"/>
            <w:left w:w="108" w:type="dxa"/>
            <w:bottom w:w="0" w:type="dxa"/>
            <w:right w:w="108" w:type="dxa"/>
          </w:tblCellMar>
        </w:tblPrEx>
        <w:trPr>
          <w:trHeight w:val="360" w:hRule="atLeast"/>
        </w:trPr>
        <w:tc>
          <w:tcPr>
            <w:tcW w:w="434"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29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525"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32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83"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5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暂估价</w:t>
            </w: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011608002002</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铲除瓷粉</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1、墙纸及其粉性基层的铲除；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3、拆除垃圾外运，运距≤25km。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011606003001</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拆除石膏板吊顶</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1、石膏板龙骨吊顶拆除；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3、拆除垃圾外运，运距≤25km。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011608002005</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铲除瓷粉</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1、墙纸及其粉性基层的铲除。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3、拆除垃圾外运，运距≤25km。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011606003003</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拆除石膏板吊顶</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1、石膏板龙骨吊顶拆除；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3、拆除垃圾外运，运距≤25km。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011605002001</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拆除木制墙板</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1、拆除木制墙板；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3、拆除垃圾外运，运距≤25km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011610001002</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铝合金、木门窗拆除</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1、套装门拆除，不保证墙地面完好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3、拆除垃圾外运，运距≤25km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樘</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011608002006</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铲除瓷粉</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1、墙纸及其粉性基层的铲除；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2、楼层运出垃圾，垂直运输≤15m；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3、拆除垃圾外运，运距≤1km。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44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011302001002</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墙面乳胶漆</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2、涂刷墙面固化剂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3、满刮腻子两遍、打砂、找平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4、线槽开槽部分强力抗震胶带粘贴接缝，作防开裂处理。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5、涂刷乳胶漆（一遍底漆，两遍面漆）</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120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2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01B001</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开裂墙面基层修复</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1、开裂墙面基层铲除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2、贴玻纤网格布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3、开裂处重新抹灰找平</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2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010903002001</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室内墙面防水</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1、基层清理，放线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2、墙面水泥砂浆层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3、防水膜品种：2MM厚JS柔性防水涂料层</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42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011302001004</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天棚轻钢龙骨石膏板吊顶</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1、吊杆：Ф8全牙吊杆（含吊件加工、安装）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2、50系列（上人型）龙骨规格、类型、品种（详见设计说明）：安装主龙骨@1000、副龙骨@300、边龙骨及龙骨配件、临时加固支撑、调整、校正等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3、面层：双层9.5mm厚石膏板</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01B002</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开裂墙面基层修复</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1、开裂墙面基层铲除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2、贴玻纤网格布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3、开裂处重新抹灰找平</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8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010903002002</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室内墙面防水</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1、基层清理，放线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2、墙面水泥砂浆层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3、防水膜品种：2MM厚JS柔性防水涂料层</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500" w:hRule="atLeast"/>
        </w:trPr>
        <w:tc>
          <w:tcPr>
            <w:tcW w:w="4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011302001007</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墙面乳胶漆</w:t>
            </w:r>
          </w:p>
        </w:tc>
        <w:tc>
          <w:tcPr>
            <w:tcW w:w="3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2、涂刷墙面固化剂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3、满刮腻子两遍、打砂找平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4、线槽开槽部分强力抗震胶带粘贴接缝，作防开裂处理。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5、涂刷乳胶漆（一遍底漆，两遍面漆）</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410</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866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本页小计</w:t>
            </w:r>
          </w:p>
        </w:tc>
        <w:tc>
          <w:tcPr>
            <w:tcW w:w="56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3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10059" w:type="dxa"/>
            <w:gridSpan w:val="11"/>
            <w:tcBorders>
              <w:top w:val="nil"/>
              <w:left w:val="nil"/>
              <w:bottom w:val="nil"/>
              <w:right w:val="nil"/>
            </w:tcBorders>
            <w:shd w:val="clear" w:color="FFFFFF" w:fill="FFFFFF"/>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注：为记取规费等的使用，可在表中增设其中：“定额人工费”。</w:t>
            </w:r>
          </w:p>
        </w:tc>
      </w:tr>
      <w:tr>
        <w:tblPrEx>
          <w:tblCellMar>
            <w:top w:w="0" w:type="dxa"/>
            <w:left w:w="108" w:type="dxa"/>
            <w:bottom w:w="0" w:type="dxa"/>
            <w:right w:w="108" w:type="dxa"/>
          </w:tblCellMar>
        </w:tblPrEx>
        <w:trPr>
          <w:trHeight w:val="240" w:hRule="atLeast"/>
        </w:trPr>
        <w:tc>
          <w:tcPr>
            <w:tcW w:w="5349" w:type="dxa"/>
            <w:gridSpan w:val="4"/>
            <w:tcBorders>
              <w:top w:val="nil"/>
              <w:left w:val="nil"/>
              <w:bottom w:val="nil"/>
              <w:right w:val="nil"/>
            </w:tcBorders>
            <w:shd w:val="clear" w:color="FFFFFF" w:fill="FFFFFF"/>
            <w:vAlign w:val="bottom"/>
          </w:tcPr>
          <w:p>
            <w:pPr>
              <w:widowControl/>
              <w:spacing w:line="240" w:lineRule="auto"/>
              <w:ind w:firstLine="0" w:firstLineChars="0"/>
              <w:rPr>
                <w:rFonts w:ascii="宋体" w:hAnsi="宋体" w:eastAsia="宋体" w:cs="宋体"/>
                <w:color w:val="000000"/>
                <w:kern w:val="0"/>
                <w:sz w:val="18"/>
                <w:szCs w:val="18"/>
              </w:rPr>
            </w:pPr>
          </w:p>
        </w:tc>
        <w:tc>
          <w:tcPr>
            <w:tcW w:w="3373" w:type="dxa"/>
            <w:gridSpan w:val="5"/>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1337" w:type="dxa"/>
            <w:gridSpan w:val="2"/>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表-08</w:t>
            </w:r>
          </w:p>
        </w:tc>
      </w:tr>
      <w:tr>
        <w:tblPrEx>
          <w:tblCellMar>
            <w:top w:w="0" w:type="dxa"/>
            <w:left w:w="108" w:type="dxa"/>
            <w:bottom w:w="0" w:type="dxa"/>
            <w:right w:w="108" w:type="dxa"/>
          </w:tblCellMar>
        </w:tblPrEx>
        <w:trPr>
          <w:trHeight w:val="120" w:hRule="atLeast"/>
        </w:trPr>
        <w:tc>
          <w:tcPr>
            <w:tcW w:w="10059" w:type="dxa"/>
            <w:gridSpan w:val="11"/>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r>
    </w:tbl>
    <w:p>
      <w:pPr>
        <w:ind w:firstLine="480"/>
      </w:pPr>
      <w:r>
        <w:br w:type="page"/>
      </w:r>
    </w:p>
    <w:tbl>
      <w:tblPr>
        <w:tblStyle w:val="4"/>
        <w:tblW w:w="10499" w:type="dxa"/>
        <w:tblInd w:w="-752" w:type="dxa"/>
        <w:tblLayout w:type="fixed"/>
        <w:tblCellMar>
          <w:top w:w="0" w:type="dxa"/>
          <w:left w:w="108" w:type="dxa"/>
          <w:bottom w:w="0" w:type="dxa"/>
          <w:right w:w="108" w:type="dxa"/>
        </w:tblCellMar>
      </w:tblPr>
      <w:tblGrid>
        <w:gridCol w:w="432"/>
        <w:gridCol w:w="1420"/>
        <w:gridCol w:w="141"/>
        <w:gridCol w:w="994"/>
        <w:gridCol w:w="284"/>
        <w:gridCol w:w="2072"/>
        <w:gridCol w:w="621"/>
        <w:gridCol w:w="567"/>
        <w:gridCol w:w="282"/>
        <w:gridCol w:w="284"/>
        <w:gridCol w:w="143"/>
        <w:gridCol w:w="140"/>
        <w:gridCol w:w="334"/>
        <w:gridCol w:w="234"/>
        <w:gridCol w:w="141"/>
        <w:gridCol w:w="284"/>
        <w:gridCol w:w="142"/>
        <w:gridCol w:w="201"/>
        <w:gridCol w:w="81"/>
        <w:gridCol w:w="279"/>
        <w:gridCol w:w="147"/>
        <w:gridCol w:w="420"/>
        <w:gridCol w:w="431"/>
        <w:gridCol w:w="425"/>
      </w:tblGrid>
      <w:tr>
        <w:tblPrEx>
          <w:tblCellMar>
            <w:top w:w="0" w:type="dxa"/>
            <w:left w:w="108" w:type="dxa"/>
            <w:bottom w:w="0" w:type="dxa"/>
            <w:right w:w="108" w:type="dxa"/>
          </w:tblCellMar>
        </w:tblPrEx>
        <w:trPr>
          <w:trHeight w:val="640" w:hRule="atLeast"/>
        </w:trPr>
        <w:tc>
          <w:tcPr>
            <w:tcW w:w="10499" w:type="dxa"/>
            <w:gridSpan w:val="24"/>
            <w:tcBorders>
              <w:top w:val="nil"/>
              <w:left w:val="nil"/>
              <w:bottom w:val="nil"/>
              <w:right w:val="nil"/>
            </w:tcBorders>
            <w:shd w:val="clear" w:color="FFFFFF" w:fill="FFFFFF"/>
            <w:vAlign w:val="center"/>
          </w:tcPr>
          <w:p>
            <w:pPr>
              <w:widowControl/>
              <w:spacing w:line="240" w:lineRule="auto"/>
              <w:ind w:firstLine="0" w:firstLineChars="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分部分项工程和单价措施项目清单与计价表</w:t>
            </w:r>
          </w:p>
        </w:tc>
      </w:tr>
      <w:tr>
        <w:tblPrEx>
          <w:tblCellMar>
            <w:top w:w="0" w:type="dxa"/>
            <w:left w:w="108" w:type="dxa"/>
            <w:bottom w:w="0" w:type="dxa"/>
            <w:right w:w="108" w:type="dxa"/>
          </w:tblCellMar>
        </w:tblPrEx>
        <w:trPr>
          <w:trHeight w:val="340" w:hRule="atLeast"/>
        </w:trPr>
        <w:tc>
          <w:tcPr>
            <w:tcW w:w="5344" w:type="dxa"/>
            <w:gridSpan w:val="6"/>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工程名称：办公用房安全隐患维修改造-装饰</w:t>
            </w:r>
          </w:p>
        </w:tc>
        <w:tc>
          <w:tcPr>
            <w:tcW w:w="3373" w:type="dxa"/>
            <w:gridSpan w:val="12"/>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标段：</w:t>
            </w:r>
          </w:p>
        </w:tc>
        <w:tc>
          <w:tcPr>
            <w:tcW w:w="1782" w:type="dxa"/>
            <w:gridSpan w:val="6"/>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第  2  页  共  4  页</w:t>
            </w:r>
          </w:p>
        </w:tc>
      </w:tr>
      <w:tr>
        <w:tblPrEx>
          <w:tblCellMar>
            <w:top w:w="0" w:type="dxa"/>
            <w:left w:w="108" w:type="dxa"/>
            <w:bottom w:w="0" w:type="dxa"/>
            <w:right w:w="108" w:type="dxa"/>
          </w:tblCellMar>
        </w:tblPrEx>
        <w:trPr>
          <w:trHeight w:val="300" w:hRule="atLeast"/>
        </w:trPr>
        <w:tc>
          <w:tcPr>
            <w:tcW w:w="43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5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99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4110"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项目特征描述</w:t>
            </w:r>
          </w:p>
        </w:tc>
        <w:tc>
          <w:tcPr>
            <w:tcW w:w="61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659"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2125"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金额（元）</w:t>
            </w:r>
          </w:p>
        </w:tc>
      </w:tr>
      <w:tr>
        <w:tblPrEx>
          <w:tblCellMar>
            <w:top w:w="0" w:type="dxa"/>
            <w:left w:w="108" w:type="dxa"/>
            <w:bottom w:w="0" w:type="dxa"/>
            <w:right w:w="108"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561"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99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4110" w:type="dxa"/>
            <w:gridSpan w:val="6"/>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17"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5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3"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综合单价</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合价</w:t>
            </w: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p>
        </w:tc>
      </w:tr>
      <w:tr>
        <w:tblPrEx>
          <w:tblCellMar>
            <w:top w:w="0" w:type="dxa"/>
            <w:left w:w="108" w:type="dxa"/>
            <w:bottom w:w="0" w:type="dxa"/>
            <w:right w:w="108" w:type="dxa"/>
          </w:tblCellMar>
        </w:tblPrEx>
        <w:trPr>
          <w:trHeight w:val="300" w:hRule="atLeast"/>
        </w:trPr>
        <w:tc>
          <w:tcPr>
            <w:tcW w:w="4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561"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99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4110" w:type="dxa"/>
            <w:gridSpan w:val="6"/>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17"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5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3"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暂估价</w:t>
            </w:r>
          </w:p>
        </w:tc>
      </w:tr>
      <w:tr>
        <w:tblPrEx>
          <w:tblCellMar>
            <w:top w:w="0" w:type="dxa"/>
            <w:left w:w="108" w:type="dxa"/>
            <w:bottom w:w="0" w:type="dxa"/>
            <w:right w:w="108" w:type="dxa"/>
          </w:tblCellMar>
        </w:tblPrEx>
        <w:trPr>
          <w:trHeight w:val="162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011302001009</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天棚轻钢龙骨石膏板吊顶</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1、吊杆：Ф8全牙吊杆（含吊件加工、安装）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2、50系列（上人型）龙骨规格、类型、品种（详见设计说明）：安装主龙骨@1000、副龙骨@300、边龙骨及龙骨配件、临时加固支撑、调整、校正等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3、面层：双层9.5mm厚石膏板</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010810002001</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窗帘盒</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1、18mm多层板基层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2、12mm石膏板固定在基层板上</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011304001002</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回光灯槽</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1、50系列轻钢龙骨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2、12mm阻燃板基层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3、12mm石膏板</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080807014003</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灯具开孔</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1、灯具喷淋头开孔</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01B003</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开裂墙面基层修复</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1、开裂墙面基层铲除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2、贴玻纤网格布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3、开裂处重新抹灰找平</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216</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010903002004</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地面卷材防水</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1、水泥砂浆找平层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2、防水保护层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3、1.5MM厚JS柔性防水涂料层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4、SBS防水卷材铺设</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011101001001</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水泥砂浆楼地面找平层</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1、1:2.5水泥砂浆找平20mm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2、收光清光</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2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011210006001</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轻钢龙骨石膏板隔墙</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1、基层清理，放线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2、75系列轻钢龙骨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3、单面双层9.5mm石膏板</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44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011302001008</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墙面乳胶漆</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2、涂刷墙面固化剂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3、满刮腻子两遍、打砂找平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4、线槽开槽部分强力抗震胶带粘贴接缝，作防开裂处理。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5、涂刷乳胶漆（一遍底漆，两遍面漆）</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730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011207001001</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集成护墙板</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1、龙骨基层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2、9mm阻燃板基层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2、集成护墙板</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010801002002</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单开木门带套</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1、成品木质门，门洞尺寸：860*2400mm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2、含合页、锁具等五金</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樘</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73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010801002001</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四开木门带套</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1、定制成品木质门 门洞尺寸：3557*3398mm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2、含合页、锁具等五金</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樘</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96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010903002014</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室内墙面防水</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1、基层清理，放线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2、墙面水泥砂浆层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3、防水膜品种：2MM厚JS柔性防水涂料层</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157</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40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011302001010</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墙面乳胶漆</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2、涂刷墙面固化剂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3、满刮腻子两遍、打砂找平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4、线槽开槽部分强力抗震胶带粘贴接缝，作防开裂处理。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5、涂刷乳胶漆（一遍底漆，两遍面漆）</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98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5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010903002016</w:t>
            </w: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地面卷材防水</w:t>
            </w:r>
          </w:p>
        </w:tc>
        <w:tc>
          <w:tcPr>
            <w:tcW w:w="41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1、水泥砂浆找平层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2、防水保护层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3、1.5MM厚JS柔性防水涂料层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4、SBS防水卷材铺设</w:t>
            </w:r>
          </w:p>
        </w:tc>
        <w:tc>
          <w:tcPr>
            <w:tcW w:w="61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6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7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9077" w:type="dxa"/>
            <w:gridSpan w:val="20"/>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本页小计</w:t>
            </w:r>
          </w:p>
        </w:tc>
        <w:tc>
          <w:tcPr>
            <w:tcW w:w="56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40" w:hRule="atLeast"/>
        </w:trPr>
        <w:tc>
          <w:tcPr>
            <w:tcW w:w="10074" w:type="dxa"/>
            <w:gridSpan w:val="23"/>
            <w:tcBorders>
              <w:top w:val="nil"/>
              <w:left w:val="nil"/>
              <w:bottom w:val="nil"/>
              <w:right w:val="nil"/>
            </w:tcBorders>
            <w:shd w:val="clear" w:color="FFFFFF" w:fill="FFFFFF"/>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注：为记取规费等的使用，可在表中增设其中：“定额人工费”。</w:t>
            </w:r>
          </w:p>
        </w:tc>
      </w:tr>
      <w:tr>
        <w:tblPrEx>
          <w:tblCellMar>
            <w:top w:w="0" w:type="dxa"/>
            <w:left w:w="108" w:type="dxa"/>
            <w:bottom w:w="0" w:type="dxa"/>
            <w:right w:w="108" w:type="dxa"/>
          </w:tblCellMar>
        </w:tblPrEx>
        <w:trPr>
          <w:gridAfter w:val="1"/>
          <w:wAfter w:w="425" w:type="dxa"/>
          <w:trHeight w:val="240" w:hRule="atLeast"/>
        </w:trPr>
        <w:tc>
          <w:tcPr>
            <w:tcW w:w="5344" w:type="dxa"/>
            <w:gridSpan w:val="6"/>
            <w:tcBorders>
              <w:top w:val="nil"/>
              <w:left w:val="nil"/>
              <w:bottom w:val="nil"/>
              <w:right w:val="nil"/>
            </w:tcBorders>
            <w:shd w:val="clear" w:color="FFFFFF" w:fill="FFFFFF"/>
            <w:vAlign w:val="bottom"/>
          </w:tcPr>
          <w:p>
            <w:pPr>
              <w:widowControl/>
              <w:spacing w:line="240" w:lineRule="auto"/>
              <w:ind w:firstLine="0" w:firstLineChars="0"/>
              <w:rPr>
                <w:rFonts w:ascii="宋体" w:hAnsi="宋体" w:eastAsia="宋体" w:cs="宋体"/>
                <w:color w:val="000000"/>
                <w:kern w:val="0"/>
                <w:sz w:val="18"/>
                <w:szCs w:val="18"/>
              </w:rPr>
            </w:pPr>
          </w:p>
        </w:tc>
        <w:tc>
          <w:tcPr>
            <w:tcW w:w="3373" w:type="dxa"/>
            <w:gridSpan w:val="12"/>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1357" w:type="dxa"/>
            <w:gridSpan w:val="5"/>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表-08</w:t>
            </w:r>
          </w:p>
        </w:tc>
      </w:tr>
      <w:tr>
        <w:tblPrEx>
          <w:tblCellMar>
            <w:top w:w="0" w:type="dxa"/>
            <w:left w:w="108" w:type="dxa"/>
            <w:bottom w:w="0" w:type="dxa"/>
            <w:right w:w="108" w:type="dxa"/>
          </w:tblCellMar>
        </w:tblPrEx>
        <w:trPr>
          <w:gridAfter w:val="1"/>
          <w:wAfter w:w="425" w:type="dxa"/>
          <w:trHeight w:val="120" w:hRule="atLeast"/>
        </w:trPr>
        <w:tc>
          <w:tcPr>
            <w:tcW w:w="10074" w:type="dxa"/>
            <w:gridSpan w:val="23"/>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40" w:hRule="atLeast"/>
        </w:trPr>
        <w:tc>
          <w:tcPr>
            <w:tcW w:w="10074" w:type="dxa"/>
            <w:gridSpan w:val="23"/>
            <w:tcBorders>
              <w:top w:val="nil"/>
              <w:left w:val="nil"/>
              <w:bottom w:val="nil"/>
              <w:right w:val="nil"/>
            </w:tcBorders>
            <w:shd w:val="clear" w:color="FFFFFF" w:fill="FFFFFF"/>
            <w:vAlign w:val="center"/>
          </w:tcPr>
          <w:p>
            <w:pPr>
              <w:widowControl/>
              <w:spacing w:line="240" w:lineRule="auto"/>
              <w:ind w:firstLine="0" w:firstLineChars="0"/>
              <w:jc w:val="center"/>
              <w:rPr>
                <w:rFonts w:hint="eastAsia" w:ascii="宋体" w:hAnsi="宋体" w:eastAsia="宋体" w:cs="宋体"/>
                <w:b/>
                <w:bCs/>
                <w:color w:val="000000"/>
                <w:kern w:val="0"/>
                <w:sz w:val="40"/>
                <w:szCs w:val="40"/>
              </w:rPr>
            </w:pPr>
          </w:p>
          <w:p>
            <w:pPr>
              <w:widowControl/>
              <w:spacing w:line="240" w:lineRule="auto"/>
              <w:ind w:firstLine="0" w:firstLineChars="0"/>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32"/>
                <w:szCs w:val="40"/>
              </w:rPr>
              <w:t>分部分项工程和单价措施项目清单与计价表</w:t>
            </w:r>
          </w:p>
        </w:tc>
      </w:tr>
      <w:tr>
        <w:tblPrEx>
          <w:tblCellMar>
            <w:top w:w="0" w:type="dxa"/>
            <w:left w:w="108" w:type="dxa"/>
            <w:bottom w:w="0" w:type="dxa"/>
            <w:right w:w="108" w:type="dxa"/>
          </w:tblCellMar>
        </w:tblPrEx>
        <w:trPr>
          <w:gridAfter w:val="1"/>
          <w:wAfter w:w="425" w:type="dxa"/>
          <w:trHeight w:val="440" w:hRule="atLeast"/>
        </w:trPr>
        <w:tc>
          <w:tcPr>
            <w:tcW w:w="5344" w:type="dxa"/>
            <w:gridSpan w:val="6"/>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工程名称：办公用房安全隐患维修改造-装饰</w:t>
            </w:r>
          </w:p>
        </w:tc>
        <w:tc>
          <w:tcPr>
            <w:tcW w:w="3373" w:type="dxa"/>
            <w:gridSpan w:val="12"/>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标段：</w:t>
            </w:r>
          </w:p>
        </w:tc>
        <w:tc>
          <w:tcPr>
            <w:tcW w:w="1357" w:type="dxa"/>
            <w:gridSpan w:val="5"/>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第  3  页  共  4  页</w:t>
            </w:r>
          </w:p>
        </w:tc>
      </w:tr>
      <w:tr>
        <w:tblPrEx>
          <w:tblCellMar>
            <w:top w:w="0" w:type="dxa"/>
            <w:left w:w="108" w:type="dxa"/>
            <w:bottom w:w="0" w:type="dxa"/>
            <w:right w:w="108" w:type="dxa"/>
          </w:tblCellMar>
        </w:tblPrEx>
        <w:trPr>
          <w:gridAfter w:val="1"/>
          <w:wAfter w:w="425" w:type="dxa"/>
          <w:trHeight w:val="450" w:hRule="atLeast"/>
        </w:trPr>
        <w:tc>
          <w:tcPr>
            <w:tcW w:w="43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4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419"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3542"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项目特征描述</w:t>
            </w:r>
          </w:p>
        </w:tc>
        <w:tc>
          <w:tcPr>
            <w:tcW w:w="56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709"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1984" w:type="dxa"/>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金额（元）</w:t>
            </w:r>
          </w:p>
        </w:tc>
      </w:tr>
      <w:tr>
        <w:tblPrEx>
          <w:tblCellMar>
            <w:top w:w="0" w:type="dxa"/>
            <w:left w:w="108" w:type="dxa"/>
            <w:bottom w:w="0" w:type="dxa"/>
            <w:right w:w="108" w:type="dxa"/>
          </w:tblCellMar>
        </w:tblPrEx>
        <w:trPr>
          <w:gridAfter w:val="1"/>
          <w:wAfter w:w="425" w:type="dxa"/>
          <w:trHeight w:val="450" w:hRule="atLeast"/>
        </w:trPr>
        <w:tc>
          <w:tcPr>
            <w:tcW w:w="4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1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3542" w:type="dxa"/>
            <w:gridSpan w:val="4"/>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8"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综合单价</w:t>
            </w:r>
          </w:p>
        </w:tc>
        <w:tc>
          <w:tcPr>
            <w:tcW w:w="42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合价</w:t>
            </w: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p>
        </w:tc>
      </w:tr>
      <w:tr>
        <w:tblPrEx>
          <w:tblCellMar>
            <w:top w:w="0" w:type="dxa"/>
            <w:left w:w="108" w:type="dxa"/>
            <w:bottom w:w="0" w:type="dxa"/>
            <w:right w:w="108" w:type="dxa"/>
          </w:tblCellMar>
        </w:tblPrEx>
        <w:trPr>
          <w:gridAfter w:val="1"/>
          <w:wAfter w:w="425" w:type="dxa"/>
          <w:trHeight w:val="510" w:hRule="atLeast"/>
        </w:trPr>
        <w:tc>
          <w:tcPr>
            <w:tcW w:w="4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1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3542" w:type="dxa"/>
            <w:gridSpan w:val="4"/>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8"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42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暂估价</w:t>
            </w:r>
          </w:p>
        </w:tc>
      </w:tr>
      <w:tr>
        <w:tblPrEx>
          <w:tblCellMar>
            <w:top w:w="0" w:type="dxa"/>
            <w:left w:w="108" w:type="dxa"/>
            <w:bottom w:w="0" w:type="dxa"/>
            <w:right w:w="108" w:type="dxa"/>
          </w:tblCellMar>
        </w:tblPrEx>
        <w:trPr>
          <w:gridAfter w:val="1"/>
          <w:wAfter w:w="425" w:type="dxa"/>
          <w:trHeight w:val="66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011101001002</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水泥砂浆楼地面找平层</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1、1:2.5水泥砂浆找平20mm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2、收光清光</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180</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98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010903002017</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地面卷材防水</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1、水泥砂浆找平层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2、防水保护层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3、1.5MM厚JS柔性防水涂料层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4、SBS防水卷材铺设</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130</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74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010903002018</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室内墙面防水</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1、基层清理，放线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2、墙面水泥砂浆层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3、防水膜品种：2MM厚JS柔性防水涂料层</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56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011302001012</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墙面乳胶漆</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2、涂刷墙面固化剂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3、满刮腻子两遍、打砂找平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4、线槽开槽部分强力抗震胶带粘贴接缝，作防开裂处理。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5、涂刷乳胶漆（一遍底漆，两遍面漆）</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64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011101001003</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水泥砂浆楼地面</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1、1:2.5水泥砂浆找平20mm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2、收光清光</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48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011302001011</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墙面乳胶漆</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2、涂刷墙面固化剂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3、满刮腻子两遍、打砂找平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4、线槽开槽部分强力抗震胶带粘贴接缝，作防开裂处理。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5、涂刷乳胶漆（一遍底漆，两遍面漆）</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1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010903002019</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外墙防水</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1、外墙基层清理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2、外墙柔性防水涂刷</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1005</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1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011602002001</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铲除原梁粉糊层</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1、铲除原梁粉糊层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2、表面凿毛清理</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266.17</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1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010502001001</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开槽</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1、原梁体开槽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2、露出原梁钢筋</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300.5</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24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010515001001</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现浇构件钢筋 直筋</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1、植筋18*2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2、两端入柱体100mm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3、原钢筋交叉处进行绑扎焊接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4、入原结构除清理干净后注入植筋胶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5、钢筋进行防锈处理</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t</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18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010515001002</w:t>
            </w:r>
          </w:p>
        </w:tc>
        <w:tc>
          <w:tcPr>
            <w:tcW w:w="141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现浇构件钢筋 箍筋</w:t>
            </w:r>
          </w:p>
        </w:tc>
        <w:tc>
          <w:tcPr>
            <w:tcW w:w="35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1、φ8箍筋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2、与直筋交叉绑扎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3、箍筋间距200mm-300mm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4、钢筋进行防锈处理</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t</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0.49</w:t>
            </w:r>
          </w:p>
        </w:tc>
        <w:tc>
          <w:tcPr>
            <w:tcW w:w="7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4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360" w:hRule="atLeast"/>
        </w:trPr>
        <w:tc>
          <w:tcPr>
            <w:tcW w:w="8798" w:type="dxa"/>
            <w:gridSpan w:val="1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本页小计</w:t>
            </w:r>
          </w:p>
        </w:tc>
        <w:tc>
          <w:tcPr>
            <w:tcW w:w="42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5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40" w:hRule="atLeast"/>
        </w:trPr>
        <w:tc>
          <w:tcPr>
            <w:tcW w:w="10074" w:type="dxa"/>
            <w:gridSpan w:val="23"/>
            <w:tcBorders>
              <w:top w:val="nil"/>
              <w:left w:val="nil"/>
              <w:bottom w:val="nil"/>
              <w:right w:val="nil"/>
            </w:tcBorders>
            <w:shd w:val="clear" w:color="FFFFFF" w:fill="FFFFFF"/>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注：为记取规费等的使用，可在表中增设其中：“定额人工费”。</w:t>
            </w:r>
          </w:p>
        </w:tc>
      </w:tr>
      <w:tr>
        <w:tblPrEx>
          <w:tblCellMar>
            <w:top w:w="0" w:type="dxa"/>
            <w:left w:w="108" w:type="dxa"/>
            <w:bottom w:w="0" w:type="dxa"/>
            <w:right w:w="108" w:type="dxa"/>
          </w:tblCellMar>
        </w:tblPrEx>
        <w:trPr>
          <w:gridAfter w:val="1"/>
          <w:wAfter w:w="425" w:type="dxa"/>
          <w:trHeight w:val="240" w:hRule="atLeast"/>
        </w:trPr>
        <w:tc>
          <w:tcPr>
            <w:tcW w:w="5344" w:type="dxa"/>
            <w:gridSpan w:val="6"/>
            <w:tcBorders>
              <w:top w:val="nil"/>
              <w:left w:val="nil"/>
              <w:bottom w:val="nil"/>
              <w:right w:val="nil"/>
            </w:tcBorders>
            <w:shd w:val="clear" w:color="FFFFFF" w:fill="FFFFFF"/>
            <w:vAlign w:val="bottom"/>
          </w:tcPr>
          <w:p>
            <w:pPr>
              <w:widowControl/>
              <w:spacing w:line="240" w:lineRule="auto"/>
              <w:ind w:firstLine="0" w:firstLineChars="0"/>
              <w:rPr>
                <w:rFonts w:ascii="宋体" w:hAnsi="宋体" w:eastAsia="宋体" w:cs="宋体"/>
                <w:color w:val="000000"/>
                <w:kern w:val="0"/>
                <w:sz w:val="18"/>
                <w:szCs w:val="18"/>
              </w:rPr>
            </w:pPr>
          </w:p>
        </w:tc>
        <w:tc>
          <w:tcPr>
            <w:tcW w:w="3373" w:type="dxa"/>
            <w:gridSpan w:val="12"/>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1357" w:type="dxa"/>
            <w:gridSpan w:val="5"/>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表-08</w:t>
            </w:r>
          </w:p>
        </w:tc>
      </w:tr>
      <w:tr>
        <w:tblPrEx>
          <w:tblCellMar>
            <w:top w:w="0" w:type="dxa"/>
            <w:left w:w="108" w:type="dxa"/>
            <w:bottom w:w="0" w:type="dxa"/>
            <w:right w:w="108" w:type="dxa"/>
          </w:tblCellMar>
        </w:tblPrEx>
        <w:trPr>
          <w:gridAfter w:val="1"/>
          <w:wAfter w:w="425" w:type="dxa"/>
          <w:trHeight w:val="285" w:hRule="atLeast"/>
        </w:trPr>
        <w:tc>
          <w:tcPr>
            <w:tcW w:w="10074" w:type="dxa"/>
            <w:gridSpan w:val="23"/>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600" w:hRule="atLeast"/>
        </w:trPr>
        <w:tc>
          <w:tcPr>
            <w:tcW w:w="10074" w:type="dxa"/>
            <w:gridSpan w:val="23"/>
            <w:tcBorders>
              <w:top w:val="nil"/>
              <w:left w:val="nil"/>
              <w:bottom w:val="nil"/>
              <w:right w:val="nil"/>
            </w:tcBorders>
            <w:shd w:val="clear" w:color="FFFFFF" w:fill="FFFFFF"/>
            <w:vAlign w:val="center"/>
          </w:tcPr>
          <w:p>
            <w:pPr>
              <w:widowControl/>
              <w:spacing w:line="240" w:lineRule="auto"/>
              <w:ind w:firstLine="0" w:firstLineChars="0"/>
              <w:jc w:val="center"/>
              <w:rPr>
                <w:rFonts w:ascii="宋体" w:hAnsi="宋体" w:eastAsia="宋体" w:cs="宋体"/>
                <w:b/>
                <w:bCs/>
                <w:color w:val="000000"/>
                <w:kern w:val="0"/>
                <w:sz w:val="40"/>
                <w:szCs w:val="40"/>
              </w:rPr>
            </w:pPr>
            <w:r>
              <w:br w:type="page"/>
            </w:r>
            <w:r>
              <w:rPr>
                <w:rFonts w:hint="eastAsia" w:ascii="宋体" w:hAnsi="宋体" w:eastAsia="宋体" w:cs="宋体"/>
                <w:b/>
                <w:bCs/>
                <w:color w:val="000000"/>
                <w:kern w:val="0"/>
                <w:sz w:val="32"/>
                <w:szCs w:val="40"/>
              </w:rPr>
              <w:t>分部分项工程和单价措施项目清单与计价表</w:t>
            </w:r>
          </w:p>
        </w:tc>
      </w:tr>
      <w:tr>
        <w:tblPrEx>
          <w:tblCellMar>
            <w:top w:w="0" w:type="dxa"/>
            <w:left w:w="108" w:type="dxa"/>
            <w:bottom w:w="0" w:type="dxa"/>
            <w:right w:w="108" w:type="dxa"/>
          </w:tblCellMar>
        </w:tblPrEx>
        <w:trPr>
          <w:gridAfter w:val="1"/>
          <w:wAfter w:w="425" w:type="dxa"/>
          <w:trHeight w:val="480" w:hRule="atLeast"/>
        </w:trPr>
        <w:tc>
          <w:tcPr>
            <w:tcW w:w="5344" w:type="dxa"/>
            <w:gridSpan w:val="6"/>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工程名称：办公用房安全隐患维修改造-装饰</w:t>
            </w:r>
          </w:p>
        </w:tc>
        <w:tc>
          <w:tcPr>
            <w:tcW w:w="3373" w:type="dxa"/>
            <w:gridSpan w:val="12"/>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标段：</w:t>
            </w:r>
          </w:p>
        </w:tc>
        <w:tc>
          <w:tcPr>
            <w:tcW w:w="1357" w:type="dxa"/>
            <w:gridSpan w:val="5"/>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第  4  页  共  4  页</w:t>
            </w:r>
          </w:p>
        </w:tc>
      </w:tr>
      <w:tr>
        <w:tblPrEx>
          <w:tblCellMar>
            <w:top w:w="0" w:type="dxa"/>
            <w:left w:w="108" w:type="dxa"/>
            <w:bottom w:w="0" w:type="dxa"/>
            <w:right w:w="108" w:type="dxa"/>
          </w:tblCellMar>
        </w:tblPrEx>
        <w:trPr>
          <w:gridAfter w:val="1"/>
          <w:wAfter w:w="425" w:type="dxa"/>
          <w:trHeight w:val="450" w:hRule="atLeast"/>
        </w:trPr>
        <w:tc>
          <w:tcPr>
            <w:tcW w:w="43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4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13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297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项目特征描述</w:t>
            </w:r>
          </w:p>
        </w:tc>
        <w:tc>
          <w:tcPr>
            <w:tcW w:w="56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709"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2834" w:type="dxa"/>
            <w:gridSpan w:val="1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金额（元）</w:t>
            </w:r>
          </w:p>
        </w:tc>
      </w:tr>
      <w:tr>
        <w:tblPrEx>
          <w:tblCellMar>
            <w:top w:w="0" w:type="dxa"/>
            <w:left w:w="108" w:type="dxa"/>
            <w:bottom w:w="0" w:type="dxa"/>
            <w:right w:w="108" w:type="dxa"/>
          </w:tblCellMar>
        </w:tblPrEx>
        <w:trPr>
          <w:gridAfter w:val="1"/>
          <w:wAfter w:w="425" w:type="dxa"/>
          <w:trHeight w:val="450" w:hRule="atLeast"/>
        </w:trPr>
        <w:tc>
          <w:tcPr>
            <w:tcW w:w="4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2977"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综合单价</w:t>
            </w:r>
          </w:p>
        </w:tc>
        <w:tc>
          <w:tcPr>
            <w:tcW w:w="567"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合价</w:t>
            </w: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p>
        </w:tc>
      </w:tr>
      <w:tr>
        <w:tblPrEx>
          <w:tblCellMar>
            <w:top w:w="0" w:type="dxa"/>
            <w:left w:w="108" w:type="dxa"/>
            <w:bottom w:w="0" w:type="dxa"/>
            <w:right w:w="108" w:type="dxa"/>
          </w:tblCellMar>
        </w:tblPrEx>
        <w:trPr>
          <w:gridAfter w:val="1"/>
          <w:wAfter w:w="425" w:type="dxa"/>
          <w:trHeight w:val="510" w:hRule="atLeast"/>
        </w:trPr>
        <w:tc>
          <w:tcPr>
            <w:tcW w:w="4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2977"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9"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70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暂估价</w:t>
            </w:r>
          </w:p>
        </w:tc>
      </w:tr>
      <w:tr>
        <w:tblPrEx>
          <w:tblCellMar>
            <w:top w:w="0" w:type="dxa"/>
            <w:left w:w="108" w:type="dxa"/>
            <w:bottom w:w="0" w:type="dxa"/>
            <w:right w:w="108" w:type="dxa"/>
          </w:tblCellMar>
        </w:tblPrEx>
        <w:trPr>
          <w:gridAfter w:val="1"/>
          <w:wAfter w:w="425" w:type="dxa"/>
          <w:trHeight w:val="96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011602002002</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植筋</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1、φ20植筋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2、与原结构连接处进行焊接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3、钢筋进行防锈处理</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根</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297</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18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010503002001</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混凝土浇灌</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2、原结构浸润12小时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3、浇注；c30微膨胀细石混泥土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4、养护</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m3</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6.01</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1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041102013001</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梁模板</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1、混泥土浇注制模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2、拆除</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32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010515001003</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现浇构件钢筋 植筋</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1、植筋18*2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2、两端入柱体100mm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3、原钢筋交叉处进行绑扎焊接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4、入原结构除清理干净后注入植筋胶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5、钢筋进行防锈处理</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t</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2.55</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02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010515001004</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现浇构件钢筋 箍筋</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1、φ8箍筋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2、与直筋交叉绑扎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3、箍筋间距200mm-300mm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4、钢筋进行防锈处理</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t</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0.27</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96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011602002004</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植筋</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1、φ20植筋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2、与原结构连接处进行焊接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3、钢筋进行防锈处理</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根</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350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1185"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010503002002</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混凝土浇灌</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1、基层清理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2、原结构浸润12小时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3、浇注；c30微膨胀细石混泥土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4、养护</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m3</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7.68</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1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041102013002</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柱模板</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1、混凝土浇注制模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2、拆除</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95.36</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45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011701002001</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外脚手架</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45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011704001001</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超高施工增加</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45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011703001001</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垂直运输</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45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011703001002</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精保洁</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450" w:hRule="atLeast"/>
        </w:trPr>
        <w:tc>
          <w:tcPr>
            <w:tcW w:w="43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011701003001</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里脚手架</w:t>
            </w:r>
          </w:p>
        </w:tc>
        <w:tc>
          <w:tcPr>
            <w:tcW w:w="29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m2</w:t>
            </w:r>
          </w:p>
        </w:tc>
        <w:tc>
          <w:tcPr>
            <w:tcW w:w="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800</w:t>
            </w:r>
          </w:p>
        </w:tc>
        <w:tc>
          <w:tcPr>
            <w:tcW w:w="7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360" w:hRule="atLeast"/>
        </w:trPr>
        <w:tc>
          <w:tcPr>
            <w:tcW w:w="7948" w:type="dxa"/>
            <w:gridSpan w:val="14"/>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本页小计</w:t>
            </w:r>
          </w:p>
        </w:tc>
        <w:tc>
          <w:tcPr>
            <w:tcW w:w="5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360" w:hRule="atLeast"/>
        </w:trPr>
        <w:tc>
          <w:tcPr>
            <w:tcW w:w="7948"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567"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1559" w:type="dxa"/>
            <w:gridSpan w:val="6"/>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After w:val="1"/>
          <w:wAfter w:w="425" w:type="dxa"/>
          <w:trHeight w:val="540" w:hRule="atLeast"/>
        </w:trPr>
        <w:tc>
          <w:tcPr>
            <w:tcW w:w="10074" w:type="dxa"/>
            <w:gridSpan w:val="23"/>
            <w:tcBorders>
              <w:top w:val="nil"/>
              <w:left w:val="nil"/>
              <w:bottom w:val="nil"/>
              <w:right w:val="nil"/>
            </w:tcBorders>
            <w:shd w:val="clear" w:color="FFFFFF" w:fill="FFFFFF"/>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注：为记取规费等的使用，可在表中增设其中：“定额人工费”。</w:t>
            </w:r>
          </w:p>
        </w:tc>
      </w:tr>
      <w:tr>
        <w:tblPrEx>
          <w:tblCellMar>
            <w:top w:w="0" w:type="dxa"/>
            <w:left w:w="108" w:type="dxa"/>
            <w:bottom w:w="0" w:type="dxa"/>
            <w:right w:w="108" w:type="dxa"/>
          </w:tblCellMar>
        </w:tblPrEx>
        <w:trPr>
          <w:gridAfter w:val="1"/>
          <w:wAfter w:w="425" w:type="dxa"/>
          <w:trHeight w:val="240" w:hRule="atLeast"/>
        </w:trPr>
        <w:tc>
          <w:tcPr>
            <w:tcW w:w="5344" w:type="dxa"/>
            <w:gridSpan w:val="6"/>
            <w:tcBorders>
              <w:top w:val="nil"/>
              <w:left w:val="nil"/>
              <w:bottom w:val="nil"/>
              <w:right w:val="nil"/>
            </w:tcBorders>
            <w:shd w:val="clear" w:color="FFFFFF" w:fill="FFFFFF"/>
            <w:vAlign w:val="bottom"/>
          </w:tcPr>
          <w:p>
            <w:pPr>
              <w:widowControl/>
              <w:spacing w:line="240" w:lineRule="auto"/>
              <w:ind w:firstLine="0" w:firstLineChars="0"/>
              <w:rPr>
                <w:rFonts w:ascii="宋体" w:hAnsi="宋体" w:eastAsia="宋体" w:cs="宋体"/>
                <w:color w:val="000000"/>
                <w:kern w:val="0"/>
                <w:sz w:val="18"/>
                <w:szCs w:val="18"/>
              </w:rPr>
            </w:pPr>
          </w:p>
        </w:tc>
        <w:tc>
          <w:tcPr>
            <w:tcW w:w="3373" w:type="dxa"/>
            <w:gridSpan w:val="12"/>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1357" w:type="dxa"/>
            <w:gridSpan w:val="5"/>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表-08</w:t>
            </w:r>
          </w:p>
        </w:tc>
      </w:tr>
    </w:tbl>
    <w:p>
      <w:pPr>
        <w:pStyle w:val="2"/>
        <w:ind w:left="480" w:firstLine="480"/>
      </w:pPr>
    </w:p>
    <w:tbl>
      <w:tblPr>
        <w:tblStyle w:val="4"/>
        <w:tblpPr w:leftFromText="180" w:rightFromText="180" w:horzAnchor="page" w:tblpX="1063" w:tblpY="270"/>
        <w:tblW w:w="10455" w:type="dxa"/>
        <w:tblInd w:w="0" w:type="dxa"/>
        <w:tblLayout w:type="autofit"/>
        <w:tblCellMar>
          <w:top w:w="0" w:type="dxa"/>
          <w:left w:w="108" w:type="dxa"/>
          <w:bottom w:w="0" w:type="dxa"/>
          <w:right w:w="108" w:type="dxa"/>
        </w:tblCellMar>
      </w:tblPr>
      <w:tblGrid>
        <w:gridCol w:w="840"/>
        <w:gridCol w:w="1434"/>
        <w:gridCol w:w="1783"/>
        <w:gridCol w:w="1206"/>
        <w:gridCol w:w="1101"/>
        <w:gridCol w:w="646"/>
        <w:gridCol w:w="839"/>
        <w:gridCol w:w="434"/>
        <w:gridCol w:w="434"/>
        <w:gridCol w:w="869"/>
        <w:gridCol w:w="869"/>
      </w:tblGrid>
      <w:tr>
        <w:tblPrEx>
          <w:tblCellMar>
            <w:top w:w="0" w:type="dxa"/>
            <w:left w:w="108" w:type="dxa"/>
            <w:bottom w:w="0" w:type="dxa"/>
            <w:right w:w="108" w:type="dxa"/>
          </w:tblCellMar>
        </w:tblPrEx>
        <w:trPr>
          <w:trHeight w:val="421" w:hRule="atLeast"/>
        </w:trPr>
        <w:tc>
          <w:tcPr>
            <w:tcW w:w="10455" w:type="dxa"/>
            <w:gridSpan w:val="11"/>
            <w:tcBorders>
              <w:top w:val="nil"/>
              <w:left w:val="nil"/>
              <w:bottom w:val="nil"/>
              <w:right w:val="nil"/>
            </w:tcBorders>
            <w:shd w:val="clear" w:color="FFFFFF" w:fill="FFFFFF"/>
            <w:vAlign w:val="center"/>
          </w:tcPr>
          <w:p>
            <w:pPr>
              <w:widowControl/>
              <w:spacing w:line="240" w:lineRule="auto"/>
              <w:ind w:firstLineChars="0"/>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32"/>
                <w:szCs w:val="40"/>
              </w:rPr>
              <w:t>分部分项工程和单价措施项目清单与计价表</w:t>
            </w:r>
          </w:p>
        </w:tc>
      </w:tr>
      <w:tr>
        <w:tblPrEx>
          <w:tblCellMar>
            <w:top w:w="0" w:type="dxa"/>
            <w:left w:w="108" w:type="dxa"/>
            <w:bottom w:w="0" w:type="dxa"/>
            <w:right w:w="108" w:type="dxa"/>
          </w:tblCellMar>
        </w:tblPrEx>
        <w:trPr>
          <w:trHeight w:val="360" w:hRule="atLeast"/>
        </w:trPr>
        <w:tc>
          <w:tcPr>
            <w:tcW w:w="5263" w:type="dxa"/>
            <w:gridSpan w:val="4"/>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工程名称：办公用房安全隐患维修改造-电气设备安装</w:t>
            </w:r>
          </w:p>
        </w:tc>
        <w:tc>
          <w:tcPr>
            <w:tcW w:w="3020" w:type="dxa"/>
            <w:gridSpan w:val="4"/>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标段：</w:t>
            </w:r>
          </w:p>
        </w:tc>
        <w:tc>
          <w:tcPr>
            <w:tcW w:w="2172" w:type="dxa"/>
            <w:gridSpan w:val="3"/>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第  1  页  共  1  页</w:t>
            </w:r>
          </w:p>
        </w:tc>
      </w:tr>
      <w:tr>
        <w:tblPrEx>
          <w:tblCellMar>
            <w:top w:w="0" w:type="dxa"/>
            <w:left w:w="108" w:type="dxa"/>
            <w:bottom w:w="0" w:type="dxa"/>
            <w:right w:w="108" w:type="dxa"/>
          </w:tblCellMar>
        </w:tblPrEx>
        <w:trPr>
          <w:trHeight w:val="273" w:hRule="atLeast"/>
        </w:trPr>
        <w:tc>
          <w:tcPr>
            <w:tcW w:w="8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4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78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230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项目特征描述</w:t>
            </w:r>
          </w:p>
        </w:tc>
        <w:tc>
          <w:tcPr>
            <w:tcW w:w="6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计量单位</w:t>
            </w:r>
          </w:p>
        </w:tc>
        <w:tc>
          <w:tcPr>
            <w:tcW w:w="83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工程量</w:t>
            </w:r>
          </w:p>
        </w:tc>
        <w:tc>
          <w:tcPr>
            <w:tcW w:w="260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金额（元）</w:t>
            </w:r>
          </w:p>
        </w:tc>
      </w:tr>
      <w:tr>
        <w:tblPrEx>
          <w:tblCellMar>
            <w:top w:w="0" w:type="dxa"/>
            <w:left w:w="108" w:type="dxa"/>
            <w:bottom w:w="0" w:type="dxa"/>
            <w:right w:w="108" w:type="dxa"/>
          </w:tblCellMar>
        </w:tblPrEx>
        <w:trPr>
          <w:trHeight w:val="364" w:hRule="atLeast"/>
        </w:trPr>
        <w:tc>
          <w:tcPr>
            <w:tcW w:w="840"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3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783"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2307"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4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39"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6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综合单价</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合价</w:t>
            </w: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其中</w:t>
            </w:r>
          </w:p>
        </w:tc>
      </w:tr>
      <w:tr>
        <w:tblPrEx>
          <w:tblCellMar>
            <w:top w:w="0" w:type="dxa"/>
            <w:left w:w="108" w:type="dxa"/>
            <w:bottom w:w="0" w:type="dxa"/>
            <w:right w:w="108" w:type="dxa"/>
          </w:tblCellMar>
        </w:tblPrEx>
        <w:trPr>
          <w:trHeight w:val="269" w:hRule="atLeast"/>
        </w:trPr>
        <w:tc>
          <w:tcPr>
            <w:tcW w:w="840"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43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1783"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2307"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646"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39"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暂估价</w:t>
            </w:r>
          </w:p>
        </w:tc>
      </w:tr>
      <w:tr>
        <w:tblPrEx>
          <w:tblCellMar>
            <w:top w:w="0" w:type="dxa"/>
            <w:left w:w="108" w:type="dxa"/>
            <w:bottom w:w="0" w:type="dxa"/>
            <w:right w:w="108" w:type="dxa"/>
          </w:tblCellMar>
        </w:tblPrEx>
        <w:trPr>
          <w:trHeight w:val="51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030411002001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线槽</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1、剔堵槽、沟 砖结构 宽70mm×深70mm</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030411001001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PVC16管敷设</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1、PVC16管敷设</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1280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030411001002</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PVC20管敷设</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1、PVC20管敷设</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1050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030411004001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配线2.5mm2</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1、配线2.5mm2</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4849.6</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030411004002</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配线4mm2</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1、配线4mm2</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030411004003</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配线6mm2</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1、配线6mm2</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600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030411004004</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超五类网络线</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1、超五类网络线</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1390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LED灯带安装</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1、LED灯带安装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030412001002</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大灯片1200*2400</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1、大灯片订购安装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030412004001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LED灯带安装</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1、LED灯带订购安装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030412001003</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单联开关</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1、单联开关订购安装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030412001004</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五孔插座</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1、五孔插座订购安装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030412001005</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射灯</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1、射灯订购安装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030412001006</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五孔插座</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1、五孔插座订购安装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030404031001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信息插座</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1、信息插座</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030404031002</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五孔地插</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1、五孔地插</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030412001007</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直径60公分吸顶灯</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1、直径60公分吸顶灯订购安装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030412001008</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暗装底盒</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1、暗装底盒</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080703004001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显示屏、表示盘</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2.含调试安装</w:t>
            </w: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031301017001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脚手架搭拆</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8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031302007001</w:t>
            </w:r>
          </w:p>
        </w:tc>
        <w:tc>
          <w:tcPr>
            <w:tcW w:w="17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高层施工增加</w:t>
            </w:r>
          </w:p>
        </w:tc>
        <w:tc>
          <w:tcPr>
            <w:tcW w:w="23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8717"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本页小计</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atLeast"/>
        </w:trPr>
        <w:tc>
          <w:tcPr>
            <w:tcW w:w="871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86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c>
          <w:tcPr>
            <w:tcW w:w="869"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40" w:hRule="atLeast"/>
        </w:trPr>
        <w:tc>
          <w:tcPr>
            <w:tcW w:w="10455" w:type="dxa"/>
            <w:gridSpan w:val="11"/>
            <w:tcBorders>
              <w:top w:val="nil"/>
              <w:left w:val="nil"/>
              <w:bottom w:val="nil"/>
              <w:right w:val="nil"/>
            </w:tcBorders>
            <w:shd w:val="clear" w:color="FFFFFF" w:fill="FFFFFF"/>
          </w:tcPr>
          <w:p>
            <w:pPr>
              <w:widowControl/>
              <w:spacing w:line="24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注：为记取规费等的使用，可在表中增设其中：“定额人工费”。</w:t>
            </w:r>
          </w:p>
        </w:tc>
      </w:tr>
      <w:tr>
        <w:tblPrEx>
          <w:tblCellMar>
            <w:top w:w="0" w:type="dxa"/>
            <w:left w:w="108" w:type="dxa"/>
            <w:bottom w:w="0" w:type="dxa"/>
            <w:right w:w="108" w:type="dxa"/>
          </w:tblCellMar>
        </w:tblPrEx>
        <w:trPr>
          <w:trHeight w:val="240" w:hRule="atLeast"/>
        </w:trPr>
        <w:tc>
          <w:tcPr>
            <w:tcW w:w="5263" w:type="dxa"/>
            <w:gridSpan w:val="4"/>
            <w:tcBorders>
              <w:top w:val="nil"/>
              <w:left w:val="nil"/>
              <w:bottom w:val="nil"/>
              <w:right w:val="nil"/>
            </w:tcBorders>
            <w:shd w:val="clear" w:color="FFFFFF" w:fill="FFFFFF"/>
            <w:vAlign w:val="bottom"/>
          </w:tcPr>
          <w:p>
            <w:pPr>
              <w:widowControl/>
              <w:spacing w:line="240" w:lineRule="auto"/>
              <w:ind w:firstLine="0" w:firstLineChars="0"/>
              <w:rPr>
                <w:rFonts w:ascii="宋体" w:hAnsi="宋体" w:eastAsia="宋体" w:cs="宋体"/>
                <w:color w:val="000000"/>
                <w:kern w:val="0"/>
                <w:sz w:val="18"/>
                <w:szCs w:val="18"/>
              </w:rPr>
            </w:pPr>
          </w:p>
        </w:tc>
        <w:tc>
          <w:tcPr>
            <w:tcW w:w="3020" w:type="dxa"/>
            <w:gridSpan w:val="4"/>
            <w:tcBorders>
              <w:top w:val="nil"/>
              <w:left w:val="nil"/>
              <w:bottom w:val="nil"/>
              <w:right w:val="nil"/>
            </w:tcBorders>
            <w:shd w:val="clear" w:color="FFFFFF" w:fill="FFFFFF"/>
            <w:vAlign w:val="center"/>
          </w:tcPr>
          <w:p>
            <w:pPr>
              <w:widowControl/>
              <w:spacing w:line="240" w:lineRule="auto"/>
              <w:ind w:firstLine="0" w:firstLineChars="0"/>
              <w:rPr>
                <w:rFonts w:ascii="宋体" w:hAnsi="宋体" w:eastAsia="宋体" w:cs="宋体"/>
                <w:color w:val="000000"/>
                <w:kern w:val="0"/>
                <w:sz w:val="18"/>
                <w:szCs w:val="18"/>
              </w:rPr>
            </w:pPr>
          </w:p>
        </w:tc>
        <w:tc>
          <w:tcPr>
            <w:tcW w:w="2172" w:type="dxa"/>
            <w:gridSpan w:val="3"/>
            <w:tcBorders>
              <w:top w:val="nil"/>
              <w:left w:val="nil"/>
              <w:bottom w:val="nil"/>
              <w:right w:val="nil"/>
            </w:tcBorders>
            <w:shd w:val="clear" w:color="FFFFFF" w:fill="FFFFFF"/>
            <w:vAlign w:val="center"/>
          </w:tcPr>
          <w:p>
            <w:pPr>
              <w:widowControl/>
              <w:spacing w:line="240" w:lineRule="auto"/>
              <w:ind w:firstLine="0" w:firstLineChars="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表-08</w:t>
            </w:r>
          </w:p>
        </w:tc>
      </w:tr>
    </w:tbl>
    <w:p>
      <w:pPr>
        <w:pStyle w:val="3"/>
        <w:spacing w:beforeLines="0" w:afterLines="0" w:line="460" w:lineRule="exac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商务要求</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一、项目地点及工期</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项目地点：</w:t>
      </w:r>
      <w:r>
        <w:rPr>
          <w:rFonts w:hint="eastAsia" w:ascii="宋体" w:hAnsi="宋体" w:eastAsia="宋体" w:cs="宋体"/>
          <w:bCs/>
          <w:lang w:bidi="ar"/>
        </w:rPr>
        <w:t>招标（采购）人</w:t>
      </w:r>
      <w:r>
        <w:rPr>
          <w:rFonts w:hint="eastAsia" w:ascii="宋体" w:hAnsi="宋体" w:eastAsia="宋体" w:cs="宋体"/>
        </w:rPr>
        <w:t>指定地点</w:t>
      </w:r>
      <w:r>
        <w:rPr>
          <w:rFonts w:hint="eastAsia" w:asciiTheme="minorEastAsia" w:hAnsiTheme="minorEastAsia" w:eastAsiaTheme="minorEastAsia" w:cstheme="minorEastAsia"/>
        </w:rPr>
        <w:t>；</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工    期：合同签订后90日历日内。</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二、验收标准、规范</w:t>
      </w:r>
    </w:p>
    <w:p>
      <w:pPr>
        <w:spacing w:line="460" w:lineRule="exact"/>
        <w:ind w:firstLine="48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满足现行的建筑工程建设标准和本招标文件要求。</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三、售后服务</w:t>
      </w:r>
    </w:p>
    <w:p>
      <w:pPr>
        <w:spacing w:line="460" w:lineRule="exact"/>
        <w:ind w:firstLine="480"/>
        <w:rPr>
          <w:rFonts w:ascii="宋体" w:hAnsi="宋体" w:eastAsia="宋体" w:cs="宋体"/>
        </w:rPr>
      </w:pPr>
      <w:r>
        <w:rPr>
          <w:rFonts w:hint="eastAsia" w:ascii="宋体" w:hAnsi="宋体" w:eastAsia="宋体" w:cs="宋体"/>
          <w:lang w:bidi="ar"/>
        </w:rPr>
        <w:t xml:space="preserve">1.如因施工质量引起返修，供应商承担所有费用； </w:t>
      </w:r>
    </w:p>
    <w:p>
      <w:pPr>
        <w:spacing w:line="460" w:lineRule="exact"/>
        <w:ind w:firstLine="480"/>
        <w:rPr>
          <w:rFonts w:ascii="宋体" w:hAnsi="宋体" w:eastAsia="宋体" w:cs="宋体"/>
        </w:rPr>
      </w:pPr>
      <w:r>
        <w:rPr>
          <w:rFonts w:hint="eastAsia" w:ascii="宋体" w:hAnsi="宋体" w:eastAsia="宋体" w:cs="宋体"/>
          <w:lang w:bidi="ar"/>
        </w:rPr>
        <w:t>2.须提供完整的售后方案。</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四、付款方式</w:t>
      </w:r>
    </w:p>
    <w:p>
      <w:pPr>
        <w:spacing w:line="460" w:lineRule="exact"/>
        <w:ind w:firstLine="480"/>
        <w:rPr>
          <w:rFonts w:ascii="宋体" w:hAnsi="宋体" w:eastAsia="宋体" w:cs="宋体"/>
        </w:rPr>
      </w:pPr>
      <w:r>
        <w:rPr>
          <w:rFonts w:hint="eastAsia" w:ascii="宋体" w:hAnsi="宋体" w:eastAsia="宋体" w:cs="宋体"/>
          <w:bCs/>
          <w:lang w:bidi="ar"/>
        </w:rPr>
        <w:t>根据财政局安排，中标人和招标人协商，在项目资金下拨到位的情况下，按照工程进度，2022年更具财政预算资金支付工程进度款，2023年4月30日前支付到工程总价款的70%，待工程项目审计后，按照项目结算审定金额一次性付清尾款。</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五、履约保证金</w:t>
      </w:r>
    </w:p>
    <w:p>
      <w:pPr>
        <w:spacing w:line="4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无</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六、投标有效期</w:t>
      </w:r>
    </w:p>
    <w:p>
      <w:pPr>
        <w:spacing w:line="460" w:lineRule="exact"/>
        <w:ind w:firstLine="480"/>
        <w:rPr>
          <w:rFonts w:ascii="宋体" w:hAnsi="宋体" w:eastAsia="宋体" w:cs="宋体"/>
        </w:rPr>
      </w:pPr>
      <w:r>
        <w:rPr>
          <w:rFonts w:hint="eastAsia" w:ascii="宋体" w:hAnsi="宋体" w:eastAsia="宋体" w:cs="宋体"/>
          <w:lang w:bidi="ar"/>
        </w:rPr>
        <w:t>60日历天（从竞标截止之日算起），在此期限内，所有竞标文件均保持有效。</w:t>
      </w:r>
    </w:p>
    <w:p>
      <w:pPr>
        <w:spacing w:line="460" w:lineRule="exact"/>
        <w:ind w:firstLine="0" w:firstLineChars="0"/>
        <w:rPr>
          <w:rStyle w:val="6"/>
          <w:rFonts w:asciiTheme="minorEastAsia" w:hAnsiTheme="minorEastAsia" w:eastAsiaTheme="minorEastAsia" w:cstheme="minorEastAsia"/>
        </w:rPr>
      </w:pPr>
      <w:r>
        <w:rPr>
          <w:rStyle w:val="6"/>
          <w:rFonts w:hint="eastAsia" w:asciiTheme="minorEastAsia" w:hAnsiTheme="minorEastAsia" w:eastAsiaTheme="minorEastAsia" w:cstheme="minorEastAsia"/>
        </w:rPr>
        <w:t>七、其他要求</w:t>
      </w:r>
    </w:p>
    <w:p>
      <w:pPr>
        <w:spacing w:line="460" w:lineRule="exact"/>
        <w:ind w:firstLine="480"/>
        <w:rPr>
          <w:rFonts w:ascii="宋体" w:hAnsi="宋体" w:eastAsia="宋体" w:cs="宋体"/>
        </w:rPr>
      </w:pPr>
      <w:r>
        <w:rPr>
          <w:rFonts w:hint="eastAsia" w:ascii="宋体" w:hAnsi="宋体" w:eastAsia="宋体" w:cs="宋体"/>
          <w:lang w:bidi="ar"/>
        </w:rPr>
        <w:t xml:space="preserve">7.1、投标供应商须提供的其他材料（提供承诺函，承诺函格式自拟）： </w:t>
      </w:r>
    </w:p>
    <w:p>
      <w:pPr>
        <w:spacing w:line="460" w:lineRule="exact"/>
        <w:ind w:firstLine="480"/>
        <w:rPr>
          <w:rFonts w:ascii="宋体" w:hAnsi="宋体" w:eastAsia="宋体" w:cs="宋体"/>
        </w:rPr>
      </w:pPr>
      <w:r>
        <w:rPr>
          <w:rFonts w:hint="eastAsia" w:ascii="宋体" w:hAnsi="宋体" w:eastAsia="宋体" w:cs="宋体"/>
          <w:lang w:bidi="ar"/>
        </w:rPr>
        <w:t xml:space="preserve">（1）投标供应商须提供《工期承诺书》及《项目管理人员承诺书》； </w:t>
      </w:r>
    </w:p>
    <w:p>
      <w:pPr>
        <w:spacing w:line="460" w:lineRule="exact"/>
        <w:ind w:firstLine="480"/>
        <w:rPr>
          <w:rFonts w:ascii="宋体" w:hAnsi="宋体" w:eastAsia="宋体" w:cs="宋体"/>
        </w:rPr>
      </w:pPr>
      <w:r>
        <w:rPr>
          <w:rFonts w:hint="eastAsia" w:ascii="宋体" w:hAnsi="宋体" w:eastAsia="宋体" w:cs="宋体"/>
          <w:lang w:bidi="ar"/>
        </w:rPr>
        <w:t xml:space="preserve">（2）投标供应商须承诺本标段如需更换主要管理人员的，须征得业主同意。 </w:t>
      </w:r>
    </w:p>
    <w:p>
      <w:pPr>
        <w:spacing w:line="460" w:lineRule="exact"/>
        <w:ind w:firstLine="480"/>
        <w:rPr>
          <w:rFonts w:ascii="宋体" w:hAnsi="宋体" w:eastAsia="宋体" w:cs="宋体"/>
          <w:lang w:bidi="ar"/>
        </w:rPr>
      </w:pPr>
      <w:r>
        <w:rPr>
          <w:rFonts w:hint="eastAsia" w:ascii="宋体" w:hAnsi="宋体" w:eastAsia="宋体" w:cs="宋体"/>
          <w:lang w:bidi="ar"/>
        </w:rPr>
        <w:t>7.2、在签订合同之前，如发现投标人在招投标过程中有任何违法违规行为的（包括投标时提供的审计报告、人员证书等一切材料违规作假的），一经查实，取消其投标、中标资格，所缴纳投标保证金不予退还。在签订合同之后及工程实施阶段，如发现中标人在招投标过程中有任何违法违规行为的（包括投标时提供的审计报告、人员证书等一切材料违规作假的），一经查实，双方合同终止，其所缴纳的履约保证金不予退还， 且中标人在此期间所消耗的一切人力、财力和物力及已完成工程量业主方均不予认可、 计量，不予支付任何费用，给招标（采购）人造成的损失，成交人应当予以赔偿。</w:t>
      </w:r>
    </w:p>
    <w:p>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kern w:val="0"/>
          <w:sz w:val="36"/>
          <w:szCs w:val="36"/>
          <w:u w:val="single"/>
        </w:rPr>
        <w:t>评 分 表</w:t>
      </w:r>
    </w:p>
    <w:tbl>
      <w:tblPr>
        <w:tblStyle w:val="4"/>
        <w:tblW w:w="9071" w:type="dxa"/>
        <w:jc w:val="center"/>
        <w:tblLayout w:type="fixed"/>
        <w:tblCellMar>
          <w:top w:w="0" w:type="dxa"/>
          <w:left w:w="108" w:type="dxa"/>
          <w:bottom w:w="0" w:type="dxa"/>
          <w:right w:w="108" w:type="dxa"/>
        </w:tblCellMar>
      </w:tblPr>
      <w:tblGrid>
        <w:gridCol w:w="1273"/>
        <w:gridCol w:w="4095"/>
        <w:gridCol w:w="1064"/>
        <w:gridCol w:w="884"/>
        <w:gridCol w:w="914"/>
        <w:gridCol w:w="841"/>
      </w:tblGrid>
      <w:tr>
        <w:tblPrEx>
          <w:tblCellMar>
            <w:top w:w="0" w:type="dxa"/>
            <w:left w:w="108" w:type="dxa"/>
            <w:bottom w:w="0" w:type="dxa"/>
            <w:right w:w="108" w:type="dxa"/>
          </w:tblCellMar>
        </w:tblPrEx>
        <w:trPr>
          <w:trHeight w:val="80" w:hRule="atLeast"/>
          <w:jc w:val="center"/>
        </w:trPr>
        <w:tc>
          <w:tcPr>
            <w:tcW w:w="9071" w:type="dxa"/>
            <w:gridSpan w:val="6"/>
            <w:shd w:val="clear" w:color="auto" w:fill="FFFFFF"/>
            <w:vAlign w:val="center"/>
          </w:tcPr>
          <w:p>
            <w:pPr>
              <w:spacing w:line="440" w:lineRule="exact"/>
              <w:ind w:firstLine="0" w:firstLineChars="0"/>
              <w:jc w:val="both"/>
              <w:rPr>
                <w:rFonts w:ascii="宋体" w:hAnsi="宋体" w:eastAsia="宋体" w:cs="宋体"/>
              </w:rPr>
            </w:pPr>
            <w:r>
              <w:rPr>
                <w:rFonts w:hint="eastAsia" w:ascii="宋体" w:hAnsi="宋体" w:eastAsia="宋体" w:cs="宋体"/>
                <w:lang w:bidi="ar"/>
              </w:rPr>
              <w:t>项目名称：</w:t>
            </w:r>
          </w:p>
        </w:tc>
      </w:tr>
      <w:tr>
        <w:tblPrEx>
          <w:tblCellMar>
            <w:top w:w="0" w:type="dxa"/>
            <w:left w:w="108" w:type="dxa"/>
            <w:bottom w:w="0" w:type="dxa"/>
            <w:right w:w="108" w:type="dxa"/>
          </w:tblCellMar>
        </w:tblPrEx>
        <w:trPr>
          <w:trHeight w:val="80" w:hRule="atLeast"/>
          <w:jc w:val="center"/>
        </w:trPr>
        <w:tc>
          <w:tcPr>
            <w:tcW w:w="9071" w:type="dxa"/>
            <w:gridSpan w:val="6"/>
            <w:shd w:val="clear" w:color="auto" w:fill="FFFFFF"/>
            <w:vAlign w:val="center"/>
          </w:tcPr>
          <w:p>
            <w:pPr>
              <w:spacing w:line="440" w:lineRule="exact"/>
              <w:ind w:firstLine="0" w:firstLineChars="0"/>
              <w:jc w:val="both"/>
              <w:rPr>
                <w:rFonts w:ascii="宋体" w:hAnsi="宋体" w:eastAsia="宋体" w:cs="宋体"/>
              </w:rPr>
            </w:pPr>
            <w:r>
              <w:rPr>
                <w:rFonts w:hint="eastAsia" w:ascii="宋体" w:hAnsi="宋体" w:eastAsia="宋体" w:cs="宋体"/>
                <w:lang w:bidi="ar"/>
              </w:rPr>
              <w:t>项目编号：</w:t>
            </w:r>
          </w:p>
        </w:tc>
      </w:tr>
      <w:tr>
        <w:tblPrEx>
          <w:tblCellMar>
            <w:top w:w="0" w:type="dxa"/>
            <w:left w:w="108" w:type="dxa"/>
            <w:bottom w:w="0" w:type="dxa"/>
            <w:right w:w="108" w:type="dxa"/>
          </w:tblCellMar>
        </w:tblPrEx>
        <w:trPr>
          <w:trHeight w:val="420" w:hRule="atLeast"/>
          <w:jc w:val="center"/>
        </w:trPr>
        <w:tc>
          <w:tcPr>
            <w:tcW w:w="9071" w:type="dxa"/>
            <w:gridSpan w:val="6"/>
            <w:shd w:val="clear" w:color="auto" w:fill="FFFFFF"/>
            <w:vAlign w:val="center"/>
          </w:tcPr>
          <w:p>
            <w:pPr>
              <w:spacing w:line="440" w:lineRule="exact"/>
              <w:ind w:firstLine="0" w:firstLineChars="0"/>
              <w:jc w:val="both"/>
              <w:rPr>
                <w:rFonts w:ascii="宋体" w:hAnsi="宋体" w:eastAsia="宋体" w:cs="宋体"/>
              </w:rPr>
            </w:pPr>
            <w:r>
              <w:rPr>
                <w:rFonts w:hint="eastAsia" w:ascii="宋体" w:hAnsi="宋体" w:eastAsia="宋体" w:cs="宋体"/>
                <w:lang w:bidi="ar"/>
              </w:rPr>
              <w:t>2022.X.X</w:t>
            </w:r>
          </w:p>
        </w:tc>
      </w:tr>
      <w:tr>
        <w:tblPrEx>
          <w:tblCellMar>
            <w:top w:w="0" w:type="dxa"/>
            <w:left w:w="108" w:type="dxa"/>
            <w:bottom w:w="0" w:type="dxa"/>
            <w:right w:w="108" w:type="dxa"/>
          </w:tblCellMar>
        </w:tblPrEx>
        <w:trPr>
          <w:trHeight w:val="739" w:hRule="atLeast"/>
          <w:jc w:val="center"/>
        </w:trPr>
        <w:tc>
          <w:tcPr>
            <w:tcW w:w="6432"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spacing w:line="440" w:lineRule="exact"/>
              <w:ind w:firstLine="0" w:firstLineChars="0"/>
              <w:rPr>
                <w:rFonts w:ascii="宋体" w:hAnsi="宋体" w:eastAsia="宋体" w:cs="宋体"/>
              </w:rPr>
            </w:pPr>
            <w:r>
              <w:rPr>
                <w:rFonts w:hint="eastAsia" w:ascii="宋体" w:hAnsi="宋体" w:eastAsia="宋体" w:cs="宋体"/>
                <w:lang w:bidi="ar"/>
              </w:rPr>
              <w:t xml:space="preserve">                              供应商名称</w:t>
            </w:r>
          </w:p>
          <w:p>
            <w:pPr>
              <w:widowControl/>
              <w:spacing w:line="440" w:lineRule="exact"/>
              <w:ind w:firstLine="480"/>
              <w:rPr>
                <w:rFonts w:ascii="宋体" w:hAnsi="宋体" w:eastAsia="宋体" w:cs="宋体"/>
              </w:rPr>
            </w:pPr>
            <w:r>
              <w:rPr>
                <w:rFonts w:hint="eastAsia" w:ascii="宋体" w:hAnsi="宋体" w:eastAsia="宋体" w:cs="宋体"/>
                <w:lang w:bidi="ar"/>
              </w:rPr>
              <w:t>评分项及评分标准</w:t>
            </w:r>
          </w:p>
        </w:tc>
        <w:tc>
          <w:tcPr>
            <w:tcW w:w="88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供应商1</w:t>
            </w:r>
          </w:p>
        </w:tc>
        <w:tc>
          <w:tcPr>
            <w:tcW w:w="91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供应商2</w:t>
            </w:r>
          </w:p>
        </w:tc>
        <w:tc>
          <w:tcPr>
            <w:tcW w:w="841"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供应商3</w:t>
            </w:r>
          </w:p>
        </w:tc>
      </w:tr>
      <w:tr>
        <w:tblPrEx>
          <w:tblCellMar>
            <w:top w:w="0" w:type="dxa"/>
            <w:left w:w="108" w:type="dxa"/>
            <w:bottom w:w="0" w:type="dxa"/>
            <w:right w:w="108" w:type="dxa"/>
          </w:tblCellMar>
        </w:tblPrEx>
        <w:trPr>
          <w:trHeight w:val="810" w:hRule="atLeast"/>
          <w:jc w:val="center"/>
        </w:trPr>
        <w:tc>
          <w:tcPr>
            <w:tcW w:w="1273" w:type="dxa"/>
            <w:tcBorders>
              <w:top w:val="nil"/>
              <w:left w:val="single" w:color="auto" w:sz="4" w:space="0"/>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价格分 （30分）</w:t>
            </w:r>
          </w:p>
        </w:tc>
        <w:tc>
          <w:tcPr>
            <w:tcW w:w="4095"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投标报价得分＝（评标基准价／有效投标报价）×价格权值(30%)×100</w:t>
            </w:r>
          </w:p>
        </w:tc>
        <w:tc>
          <w:tcPr>
            <w:tcW w:w="106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0-30分</w:t>
            </w:r>
          </w:p>
        </w:tc>
        <w:tc>
          <w:tcPr>
            <w:tcW w:w="88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285" w:hRule="atLeast"/>
          <w:jc w:val="center"/>
        </w:trPr>
        <w:tc>
          <w:tcPr>
            <w:tcW w:w="1273" w:type="dxa"/>
            <w:vMerge w:val="restart"/>
            <w:tcBorders>
              <w:top w:val="nil"/>
              <w:left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技术分</w:t>
            </w:r>
            <w:r>
              <w:rPr>
                <w:rFonts w:hint="eastAsia" w:ascii="宋体" w:hAnsi="宋体" w:eastAsia="宋体" w:cs="宋体"/>
                <w:lang w:bidi="ar"/>
              </w:rPr>
              <w:br w:type="textWrapping"/>
            </w:r>
            <w:r>
              <w:rPr>
                <w:rFonts w:hint="eastAsia" w:ascii="宋体" w:hAnsi="宋体" w:eastAsia="宋体" w:cs="宋体"/>
                <w:lang w:bidi="ar"/>
              </w:rPr>
              <w:t>（30分）</w:t>
            </w:r>
          </w:p>
        </w:tc>
        <w:tc>
          <w:tcPr>
            <w:tcW w:w="4095"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 xml:space="preserve">施工方案： </w:t>
            </w:r>
          </w:p>
          <w:p>
            <w:pPr>
              <w:widowControl/>
              <w:numPr>
                <w:ilvl w:val="0"/>
                <w:numId w:val="1"/>
              </w:numPr>
              <w:spacing w:line="440" w:lineRule="exact"/>
              <w:ind w:firstLine="0" w:firstLineChars="0"/>
              <w:jc w:val="both"/>
              <w:rPr>
                <w:rFonts w:ascii="宋体" w:hAnsi="宋体" w:eastAsia="宋体" w:cs="宋体"/>
                <w:lang w:bidi="ar"/>
              </w:rPr>
            </w:pPr>
            <w:r>
              <w:rPr>
                <w:rFonts w:hint="eastAsia" w:ascii="宋体" w:hAnsi="宋体" w:eastAsia="宋体" w:cs="宋体"/>
                <w:lang w:bidi="ar"/>
              </w:rPr>
              <w:t>提供方案完整、具有实施性、可行性得10分；</w:t>
            </w:r>
          </w:p>
          <w:p>
            <w:pPr>
              <w:widowControl/>
              <w:numPr>
                <w:ilvl w:val="0"/>
                <w:numId w:val="1"/>
              </w:numPr>
              <w:spacing w:line="440" w:lineRule="exact"/>
              <w:ind w:firstLine="0" w:firstLineChars="0"/>
              <w:jc w:val="both"/>
              <w:rPr>
                <w:rFonts w:ascii="宋体" w:hAnsi="宋体" w:eastAsia="宋体" w:cs="宋体"/>
              </w:rPr>
            </w:pPr>
            <w:r>
              <w:rPr>
                <w:rFonts w:hint="eastAsia" w:ascii="宋体" w:hAnsi="宋体" w:eastAsia="宋体" w:cs="宋体"/>
                <w:lang w:bidi="ar"/>
              </w:rPr>
              <w:t>提供方案合理、基本可行得6分；</w:t>
            </w:r>
          </w:p>
          <w:p>
            <w:pPr>
              <w:widowControl/>
              <w:numPr>
                <w:ilvl w:val="0"/>
                <w:numId w:val="1"/>
              </w:numPr>
              <w:spacing w:line="440" w:lineRule="exact"/>
              <w:ind w:firstLine="0" w:firstLineChars="0"/>
              <w:jc w:val="both"/>
              <w:rPr>
                <w:rFonts w:ascii="宋体" w:hAnsi="宋体" w:eastAsia="宋体" w:cs="宋体"/>
              </w:rPr>
            </w:pPr>
            <w:r>
              <w:rPr>
                <w:rFonts w:hint="eastAsia" w:ascii="宋体" w:hAnsi="宋体" w:eastAsia="宋体" w:cs="宋体"/>
                <w:lang w:bidi="ar"/>
              </w:rPr>
              <w:t>提供方案较差得2分；</w:t>
            </w:r>
          </w:p>
          <w:p>
            <w:pPr>
              <w:widowControl/>
              <w:numPr>
                <w:ilvl w:val="0"/>
                <w:numId w:val="1"/>
              </w:numPr>
              <w:spacing w:line="440" w:lineRule="exact"/>
              <w:ind w:firstLine="0" w:firstLineChars="0"/>
              <w:jc w:val="both"/>
              <w:rPr>
                <w:rFonts w:ascii="宋体" w:hAnsi="宋体" w:eastAsia="宋体" w:cs="宋体"/>
              </w:rPr>
            </w:pPr>
            <w:r>
              <w:rPr>
                <w:rFonts w:hint="eastAsia" w:ascii="宋体" w:hAnsi="宋体" w:eastAsia="宋体" w:cs="宋体"/>
                <w:lang w:bidi="ar"/>
              </w:rPr>
              <w:t>提供方案不合理、不可行或不提供不得分。</w:t>
            </w:r>
          </w:p>
        </w:tc>
        <w:tc>
          <w:tcPr>
            <w:tcW w:w="106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0-10分</w:t>
            </w:r>
          </w:p>
        </w:tc>
        <w:tc>
          <w:tcPr>
            <w:tcW w:w="88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285" w:hRule="atLeast"/>
          <w:jc w:val="center"/>
        </w:trPr>
        <w:tc>
          <w:tcPr>
            <w:tcW w:w="1273" w:type="dxa"/>
            <w:vMerge w:val="continue"/>
            <w:tcBorders>
              <w:left w:val="single" w:color="auto" w:sz="4" w:space="0"/>
              <w:right w:val="single" w:color="auto" w:sz="4" w:space="0"/>
            </w:tcBorders>
            <w:shd w:val="clear" w:color="auto" w:fill="FFFFFF"/>
            <w:vAlign w:val="center"/>
          </w:tcPr>
          <w:p>
            <w:pPr>
              <w:ind w:firstLine="400"/>
              <w:jc w:val="center"/>
              <w:rPr>
                <w:sz w:val="20"/>
                <w:szCs w:val="20"/>
              </w:rPr>
            </w:pPr>
          </w:p>
        </w:tc>
        <w:tc>
          <w:tcPr>
            <w:tcW w:w="4095"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 xml:space="preserve">质量保证措施： </w:t>
            </w:r>
          </w:p>
          <w:p>
            <w:pPr>
              <w:widowControl/>
              <w:spacing w:line="440" w:lineRule="exact"/>
              <w:ind w:firstLine="0" w:firstLineChars="0"/>
              <w:jc w:val="both"/>
              <w:rPr>
                <w:rFonts w:ascii="宋体" w:hAnsi="宋体" w:eastAsia="宋体" w:cs="宋体"/>
                <w:lang w:bidi="ar"/>
              </w:rPr>
            </w:pPr>
            <w:r>
              <w:rPr>
                <w:rFonts w:hint="eastAsia" w:ascii="宋体" w:hAnsi="宋体" w:eastAsia="宋体" w:cs="宋体"/>
                <w:lang w:bidi="ar"/>
              </w:rPr>
              <w:t>1、提供方案完整、具有实施性、可行性得10分；</w:t>
            </w:r>
          </w:p>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2、提供方案合理、基本可行得6分；</w:t>
            </w:r>
          </w:p>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3、提供方案较差得2分；</w:t>
            </w:r>
          </w:p>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提供方案不合理、不可行或不提供不得分。</w:t>
            </w:r>
          </w:p>
        </w:tc>
        <w:tc>
          <w:tcPr>
            <w:tcW w:w="106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0-10分</w:t>
            </w:r>
          </w:p>
        </w:tc>
        <w:tc>
          <w:tcPr>
            <w:tcW w:w="88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nil"/>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285" w:hRule="atLeast"/>
          <w:jc w:val="center"/>
        </w:trPr>
        <w:tc>
          <w:tcPr>
            <w:tcW w:w="1273" w:type="dxa"/>
            <w:vMerge w:val="continue"/>
            <w:tcBorders>
              <w:left w:val="single" w:color="auto" w:sz="4" w:space="0"/>
              <w:right w:val="single" w:color="auto" w:sz="4" w:space="0"/>
            </w:tcBorders>
            <w:shd w:val="clear" w:color="auto" w:fill="FFFFFF"/>
            <w:vAlign w:val="center"/>
          </w:tcPr>
          <w:p>
            <w:pPr>
              <w:ind w:firstLine="400"/>
              <w:jc w:val="center"/>
              <w:rPr>
                <w:sz w:val="20"/>
                <w:szCs w:val="20"/>
              </w:rPr>
            </w:pPr>
          </w:p>
        </w:tc>
        <w:tc>
          <w:tcPr>
            <w:tcW w:w="4095"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lang w:bidi="ar"/>
              </w:rPr>
            </w:pPr>
            <w:r>
              <w:rPr>
                <w:rFonts w:hint="eastAsia" w:ascii="宋体" w:hAnsi="宋体" w:eastAsia="宋体" w:cs="宋体"/>
                <w:lang w:bidi="ar"/>
              </w:rPr>
              <w:t>安全措施：1、提供方案完整、具有实施性、可行性得10分；</w:t>
            </w:r>
          </w:p>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2、提供方案合理、基本可行得6分；</w:t>
            </w:r>
          </w:p>
          <w:p>
            <w:pPr>
              <w:widowControl/>
              <w:spacing w:line="440" w:lineRule="exact"/>
              <w:ind w:firstLine="0" w:firstLineChars="0"/>
              <w:jc w:val="both"/>
              <w:rPr>
                <w:rFonts w:ascii="宋体" w:hAnsi="宋体" w:eastAsia="宋体" w:cs="宋体"/>
              </w:rPr>
            </w:pPr>
            <w:r>
              <w:rPr>
                <w:rFonts w:hint="eastAsia" w:ascii="宋体" w:hAnsi="宋体" w:eastAsia="宋体" w:cs="宋体"/>
                <w:lang w:bidi="ar"/>
              </w:rPr>
              <w:t>3、提供方案较差得2分；</w:t>
            </w:r>
          </w:p>
          <w:p>
            <w:pPr>
              <w:widowControl/>
              <w:spacing w:line="440" w:lineRule="exact"/>
              <w:ind w:firstLine="0" w:firstLineChars="0"/>
              <w:jc w:val="both"/>
              <w:rPr>
                <w:rFonts w:ascii="宋体" w:hAnsi="宋体" w:eastAsia="宋体" w:cs="宋体"/>
                <w:lang w:bidi="ar"/>
              </w:rPr>
            </w:pPr>
            <w:r>
              <w:rPr>
                <w:rFonts w:hint="eastAsia" w:ascii="宋体" w:hAnsi="宋体" w:eastAsia="宋体" w:cs="宋体"/>
                <w:lang w:bidi="ar"/>
              </w:rPr>
              <w:t>提供方案不合理、不可行或不提供不得分。</w:t>
            </w:r>
          </w:p>
        </w:tc>
        <w:tc>
          <w:tcPr>
            <w:tcW w:w="106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lang w:bidi="ar"/>
              </w:rPr>
            </w:pPr>
            <w:r>
              <w:rPr>
                <w:rFonts w:hint="eastAsia" w:ascii="宋体" w:hAnsi="宋体" w:eastAsia="宋体" w:cs="宋体"/>
                <w:lang w:bidi="ar"/>
              </w:rPr>
              <w:t>0-10分</w:t>
            </w:r>
          </w:p>
        </w:tc>
        <w:tc>
          <w:tcPr>
            <w:tcW w:w="88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285" w:hRule="atLeast"/>
          <w:jc w:val="center"/>
        </w:trPr>
        <w:tc>
          <w:tcPr>
            <w:tcW w:w="12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商务分</w:t>
            </w:r>
            <w:r>
              <w:rPr>
                <w:rFonts w:hint="eastAsia" w:ascii="宋体" w:hAnsi="宋体" w:eastAsia="宋体" w:cs="宋体"/>
                <w:lang w:bidi="ar"/>
              </w:rPr>
              <w:br w:type="textWrapping"/>
            </w:r>
            <w:r>
              <w:rPr>
                <w:rFonts w:hint="eastAsia" w:ascii="宋体" w:hAnsi="宋体" w:eastAsia="宋体" w:cs="宋体"/>
                <w:lang w:bidi="ar"/>
              </w:rPr>
              <w:t>（40分）</w:t>
            </w:r>
          </w:p>
        </w:tc>
        <w:tc>
          <w:tcPr>
            <w:tcW w:w="4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ind w:firstLine="0" w:firstLineChars="0"/>
              <w:rPr>
                <w:rFonts w:ascii="宋体" w:hAnsi="宋体" w:eastAsia="宋体" w:cs="宋体"/>
              </w:rPr>
            </w:pPr>
            <w:r>
              <w:rPr>
                <w:rFonts w:hint="eastAsia" w:ascii="宋体" w:hAnsi="宋体" w:eastAsia="宋体" w:cs="宋体"/>
                <w:lang w:bidi="ar"/>
              </w:rPr>
              <w:t>项目类似业绩：投标人提供2019年至今类似工程业绩，每提供1个得5分，最多得20分；缺项或未提供不得分。（须提供中标通知书或合同复印件并加盖公章。）</w:t>
            </w:r>
          </w:p>
        </w:tc>
        <w:tc>
          <w:tcPr>
            <w:tcW w:w="106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0-20分</w:t>
            </w:r>
          </w:p>
        </w:tc>
        <w:tc>
          <w:tcPr>
            <w:tcW w:w="88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285" w:hRule="atLeast"/>
          <w:jc w:val="center"/>
        </w:trPr>
        <w:tc>
          <w:tcPr>
            <w:tcW w:w="1273" w:type="dxa"/>
            <w:vMerge w:val="continue"/>
            <w:tcBorders>
              <w:top w:val="single" w:color="auto" w:sz="4" w:space="0"/>
              <w:left w:val="single" w:color="auto" w:sz="4" w:space="0"/>
              <w:bottom w:val="nil"/>
              <w:right w:val="single" w:color="auto" w:sz="4" w:space="0"/>
            </w:tcBorders>
            <w:shd w:val="clear" w:color="auto" w:fill="FFFFFF"/>
            <w:vAlign w:val="center"/>
          </w:tcPr>
          <w:p>
            <w:pPr>
              <w:ind w:firstLine="400"/>
              <w:rPr>
                <w:sz w:val="20"/>
                <w:szCs w:val="20"/>
              </w:rPr>
            </w:pPr>
          </w:p>
        </w:tc>
        <w:tc>
          <w:tcPr>
            <w:tcW w:w="4095"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rPr>
                <w:rFonts w:ascii="宋体" w:hAnsi="宋体" w:eastAsia="宋体" w:cs="宋体"/>
                <w:bCs/>
                <w:lang w:bidi="ar"/>
              </w:rPr>
            </w:pPr>
            <w:r>
              <w:rPr>
                <w:rFonts w:hint="eastAsia" w:ascii="宋体" w:hAnsi="宋体" w:eastAsia="宋体" w:cs="宋体"/>
              </w:rPr>
              <w:t>项目负责人：投标人拟投入本项目的项目负责人</w:t>
            </w:r>
            <w:r>
              <w:rPr>
                <w:rFonts w:hint="eastAsia" w:ascii="宋体" w:hAnsi="宋体" w:eastAsia="宋体" w:cs="宋体"/>
                <w:bCs/>
                <w:lang w:bidi="ar"/>
              </w:rPr>
              <w:t>具有一级建造师</w:t>
            </w:r>
            <w:r>
              <w:rPr>
                <w:rFonts w:hint="eastAsia" w:ascii="宋体" w:hAnsi="宋体" w:eastAsia="宋体" w:cs="宋体"/>
                <w:bCs/>
                <w:color w:val="000000"/>
                <w:kern w:val="0"/>
                <w:lang w:bidi="ar"/>
              </w:rPr>
              <w:t>的得10分</w:t>
            </w:r>
          </w:p>
          <w:p>
            <w:pPr>
              <w:widowControl/>
              <w:spacing w:line="440" w:lineRule="exact"/>
              <w:ind w:firstLine="0" w:firstLineChars="0"/>
              <w:rPr>
                <w:rFonts w:ascii="宋体" w:hAnsi="宋体" w:eastAsia="宋体" w:cs="宋体"/>
              </w:rPr>
            </w:pPr>
            <w:r>
              <w:rPr>
                <w:rFonts w:hint="eastAsia" w:ascii="宋体" w:hAnsi="宋体" w:eastAsia="宋体" w:cs="宋体"/>
              </w:rPr>
              <w:t>须提供以上项目管理人员的职称（执业）证书及2022年任意一个月的社保证明，不提供或未按要求提供的不得分。</w:t>
            </w:r>
          </w:p>
        </w:tc>
        <w:tc>
          <w:tcPr>
            <w:tcW w:w="106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lang w:bidi="ar"/>
              </w:rPr>
            </w:pPr>
            <w:r>
              <w:rPr>
                <w:rFonts w:hint="eastAsia" w:ascii="宋体" w:hAnsi="宋体" w:eastAsia="宋体" w:cs="宋体"/>
                <w:lang w:bidi="ar"/>
              </w:rPr>
              <w:t>0-10分</w:t>
            </w:r>
          </w:p>
        </w:tc>
        <w:tc>
          <w:tcPr>
            <w:tcW w:w="88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285" w:hRule="atLeast"/>
          <w:jc w:val="center"/>
        </w:trPr>
        <w:tc>
          <w:tcPr>
            <w:tcW w:w="1273" w:type="dxa"/>
            <w:vMerge w:val="continue"/>
            <w:tcBorders>
              <w:top w:val="single" w:color="auto" w:sz="4" w:space="0"/>
              <w:left w:val="single" w:color="auto" w:sz="4" w:space="0"/>
              <w:bottom w:val="nil"/>
              <w:right w:val="single" w:color="auto" w:sz="4" w:space="0"/>
            </w:tcBorders>
            <w:shd w:val="clear" w:color="auto" w:fill="FFFFFF"/>
            <w:vAlign w:val="center"/>
          </w:tcPr>
          <w:p>
            <w:pPr>
              <w:ind w:firstLine="400"/>
              <w:rPr>
                <w:sz w:val="20"/>
                <w:szCs w:val="20"/>
              </w:rPr>
            </w:pPr>
          </w:p>
        </w:tc>
        <w:tc>
          <w:tcPr>
            <w:tcW w:w="4095"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rPr>
                <w:rFonts w:ascii="宋体" w:hAnsi="宋体" w:eastAsia="宋体" w:cs="宋体"/>
                <w:bCs/>
                <w:lang w:bidi="ar"/>
              </w:rPr>
            </w:pPr>
            <w:r>
              <w:rPr>
                <w:rFonts w:hint="eastAsia" w:ascii="宋体" w:hAnsi="宋体" w:eastAsia="宋体" w:cs="宋体"/>
              </w:rPr>
              <w:t>技术负责人：投标人拟投入本项目的技术负责人</w:t>
            </w:r>
            <w:r>
              <w:rPr>
                <w:rFonts w:hint="eastAsia" w:ascii="宋体" w:hAnsi="宋体" w:eastAsia="宋体" w:cs="宋体"/>
                <w:bCs/>
                <w:lang w:bidi="ar"/>
              </w:rPr>
              <w:t>具有中级及以上职称的得10分。</w:t>
            </w:r>
          </w:p>
          <w:p>
            <w:pPr>
              <w:widowControl/>
              <w:spacing w:line="440" w:lineRule="exact"/>
              <w:ind w:firstLine="0" w:firstLineChars="0"/>
              <w:rPr>
                <w:rFonts w:ascii="宋体" w:hAnsi="宋体" w:eastAsia="宋体" w:cs="宋体"/>
              </w:rPr>
            </w:pPr>
            <w:r>
              <w:rPr>
                <w:rFonts w:hint="eastAsia" w:ascii="宋体" w:hAnsi="宋体" w:eastAsia="宋体" w:cs="宋体"/>
              </w:rPr>
              <w:t>须提供以上项目管理人员的职称（执业）证书及2022年任意一个月的社保证明，不提供或未按要求提供的不得分。</w:t>
            </w:r>
          </w:p>
        </w:tc>
        <w:tc>
          <w:tcPr>
            <w:tcW w:w="106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lang w:bidi="ar"/>
              </w:rPr>
            </w:pPr>
            <w:r>
              <w:rPr>
                <w:rFonts w:hint="eastAsia" w:ascii="宋体" w:hAnsi="宋体" w:eastAsia="宋体" w:cs="宋体"/>
                <w:lang w:bidi="ar"/>
              </w:rPr>
              <w:t>0-10分</w:t>
            </w:r>
          </w:p>
        </w:tc>
        <w:tc>
          <w:tcPr>
            <w:tcW w:w="88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r>
        <w:tblPrEx>
          <w:tblCellMar>
            <w:top w:w="0" w:type="dxa"/>
            <w:left w:w="108" w:type="dxa"/>
            <w:bottom w:w="0" w:type="dxa"/>
            <w:right w:w="108" w:type="dxa"/>
          </w:tblCellMar>
        </w:tblPrEx>
        <w:trPr>
          <w:trHeight w:val="755" w:hRule="atLeast"/>
          <w:jc w:val="center"/>
        </w:trPr>
        <w:tc>
          <w:tcPr>
            <w:tcW w:w="53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ind w:firstLine="480"/>
              <w:jc w:val="center"/>
              <w:rPr>
                <w:rFonts w:ascii="宋体" w:hAnsi="宋体" w:eastAsia="宋体" w:cs="宋体"/>
              </w:rPr>
            </w:pPr>
            <w:r>
              <w:rPr>
                <w:rFonts w:hint="eastAsia" w:ascii="宋体" w:hAnsi="宋体" w:eastAsia="宋体" w:cs="宋体"/>
                <w:lang w:bidi="ar"/>
              </w:rPr>
              <w:t>得 分</w:t>
            </w:r>
          </w:p>
        </w:tc>
        <w:tc>
          <w:tcPr>
            <w:tcW w:w="106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center"/>
              <w:rPr>
                <w:rFonts w:ascii="宋体" w:hAnsi="宋体" w:eastAsia="宋体" w:cs="宋体"/>
              </w:rPr>
            </w:pPr>
            <w:r>
              <w:rPr>
                <w:rFonts w:hint="eastAsia" w:ascii="宋体" w:hAnsi="宋体" w:eastAsia="宋体" w:cs="宋体"/>
                <w:lang w:bidi="ar"/>
              </w:rPr>
              <w:t>100分</w:t>
            </w:r>
          </w:p>
        </w:tc>
        <w:tc>
          <w:tcPr>
            <w:tcW w:w="88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914"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c>
          <w:tcPr>
            <w:tcW w:w="841" w:type="dxa"/>
            <w:tcBorders>
              <w:top w:val="single" w:color="auto" w:sz="4" w:space="0"/>
              <w:left w:val="nil"/>
              <w:bottom w:val="single" w:color="auto" w:sz="4" w:space="0"/>
              <w:right w:val="single" w:color="auto" w:sz="4" w:space="0"/>
            </w:tcBorders>
            <w:shd w:val="clear" w:color="auto" w:fill="FFFFFF"/>
            <w:vAlign w:val="center"/>
          </w:tcPr>
          <w:p>
            <w:pPr>
              <w:widowControl/>
              <w:spacing w:line="440" w:lineRule="exact"/>
              <w:ind w:firstLine="0" w:firstLineChars="0"/>
              <w:jc w:val="both"/>
              <w:rPr>
                <w:rFonts w:ascii="宋体" w:hAnsi="宋体" w:eastAsia="宋体" w:cs="宋体"/>
              </w:rPr>
            </w:pPr>
          </w:p>
        </w:tc>
      </w:tr>
    </w:tbl>
    <w:p>
      <w:pPr>
        <w:pStyle w:val="2"/>
        <w:ind w:left="480" w:firstLine="480"/>
        <w:rPr>
          <w:lang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0654C"/>
    <w:multiLevelType w:val="singleLevel"/>
    <w:tmpl w:val="546065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OGQ4OWEyZjkxMTQ4MzJmYWJhY2I2ODZkOWM3ZGYifQ=="/>
  </w:docVars>
  <w:rsids>
    <w:rsidRoot w:val="004D100A"/>
    <w:rsid w:val="00037325"/>
    <w:rsid w:val="003B5F94"/>
    <w:rsid w:val="0046609D"/>
    <w:rsid w:val="004D100A"/>
    <w:rsid w:val="006776B1"/>
    <w:rsid w:val="0089734C"/>
    <w:rsid w:val="00993706"/>
    <w:rsid w:val="00A553B6"/>
    <w:rsid w:val="00A87426"/>
    <w:rsid w:val="00D4481D"/>
    <w:rsid w:val="00D7644E"/>
    <w:rsid w:val="00EE5E5D"/>
    <w:rsid w:val="00F56C0F"/>
    <w:rsid w:val="00F65962"/>
    <w:rsid w:val="00F95453"/>
    <w:rsid w:val="215E0D88"/>
    <w:rsid w:val="4C85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3"/>
    <w:basedOn w:val="1"/>
    <w:next w:val="1"/>
    <w:link w:val="7"/>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firstLine="0"/>
    </w:pPr>
  </w:style>
  <w:style w:type="character" w:styleId="6">
    <w:name w:val="Strong"/>
    <w:basedOn w:val="5"/>
    <w:qFormat/>
    <w:uiPriority w:val="22"/>
    <w:rPr>
      <w:rFonts w:eastAsia="黑体"/>
      <w:bCs/>
    </w:rPr>
  </w:style>
  <w:style w:type="character" w:customStyle="1" w:styleId="7">
    <w:name w:val="标题 3 Char"/>
    <w:basedOn w:val="5"/>
    <w:link w:val="3"/>
    <w:qFormat/>
    <w:uiPriority w:val="9"/>
    <w:rPr>
      <w:rFonts w:ascii="Times New Roman" w:hAnsi="Times New Roman" w:eastAsia="黑体" w:cs="Times New Roman"/>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5167</Words>
  <Characters>6586</Characters>
  <Lines>56</Lines>
  <Paragraphs>15</Paragraphs>
  <TotalTime>32</TotalTime>
  <ScaleCrop>false</ScaleCrop>
  <LinksUpToDate>false</LinksUpToDate>
  <CharactersWithSpaces>6707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2022-05-26T11:27:00Z</dcterms:created>
  <dc:creator>Administrator</dc:creator>
  <cp:lastModifiedBy>堂堂和小先生</cp:lastModifiedBy>
  <dcterms:modified xsi:type="dcterms:W3CDTF">2022-06-16T02:17:32Z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F77A7BD73B974F5084AF0689E014A091</vt:lpwstr>
  </property>
</Properties>
</file>